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055D3" w14:textId="77777777" w:rsidR="00107076" w:rsidRDefault="00107076" w:rsidP="00107076">
      <w:pPr>
        <w:pStyle w:val="Title1COST"/>
        <w:spacing w:before="120"/>
        <w:jc w:val="center"/>
        <w:rPr>
          <w:color w:val="6E82BE"/>
          <w:sz w:val="36"/>
        </w:rPr>
      </w:pPr>
      <w:r w:rsidRPr="00167ADD">
        <w:rPr>
          <w:color w:val="6E82BE"/>
          <w:sz w:val="36"/>
        </w:rPr>
        <w:t xml:space="preserve">Report on the outcomes of a </w:t>
      </w:r>
      <w:r>
        <w:rPr>
          <w:color w:val="6E82BE"/>
          <w:sz w:val="36"/>
        </w:rPr>
        <w:t>Virtual Mobility</w:t>
      </w:r>
      <w:r>
        <w:rPr>
          <w:rStyle w:val="FootnoteReference"/>
          <w:color w:val="56585B"/>
          <w:sz w:val="22"/>
          <w:szCs w:val="22"/>
        </w:rPr>
        <w:footnoteReference w:id="1"/>
      </w:r>
    </w:p>
    <w:p w14:paraId="79E96FAB" w14:textId="77777777" w:rsidR="00107076" w:rsidRPr="00681CA3" w:rsidRDefault="00107076" w:rsidP="00107076">
      <w:pPr>
        <w:spacing w:before="120"/>
        <w:rPr>
          <w:rFonts w:cs="Arial"/>
          <w:u w:val="single"/>
          <w:lang w:eastAsia="en-GB"/>
        </w:rPr>
      </w:pPr>
    </w:p>
    <w:p w14:paraId="0B6DE23E" w14:textId="77777777" w:rsidR="00107076" w:rsidRPr="008E080D" w:rsidRDefault="00107076" w:rsidP="00107076">
      <w:pPr>
        <w:pStyle w:val="Title2"/>
        <w:spacing w:before="120"/>
        <w:jc w:val="both"/>
        <w:rPr>
          <w:color w:val="56585B"/>
          <w:sz w:val="22"/>
          <w:szCs w:val="22"/>
        </w:rPr>
      </w:pPr>
    </w:p>
    <w:p w14:paraId="13623FEC" w14:textId="77777777" w:rsidR="009F0561" w:rsidRPr="008E080D" w:rsidRDefault="00107076" w:rsidP="009F0561">
      <w:pPr>
        <w:pStyle w:val="Title2"/>
        <w:spacing w:before="120"/>
        <w:jc w:val="both"/>
        <w:rPr>
          <w:color w:val="56585B"/>
          <w:sz w:val="22"/>
        </w:rPr>
      </w:pPr>
      <w:r w:rsidRPr="008E080D">
        <w:rPr>
          <w:color w:val="56585B"/>
          <w:sz w:val="22"/>
        </w:rPr>
        <w:t xml:space="preserve">Action number: </w:t>
      </w:r>
      <w:r w:rsidR="009F0561" w:rsidRPr="00577EF8">
        <w:rPr>
          <w:color w:val="56585B"/>
          <w:sz w:val="22"/>
        </w:rPr>
        <w:t>23113</w:t>
      </w:r>
    </w:p>
    <w:p w14:paraId="118D2663" w14:textId="3B3AFF3A" w:rsidR="00107076" w:rsidRPr="008E080D" w:rsidRDefault="00107076" w:rsidP="00107076">
      <w:pPr>
        <w:pStyle w:val="Title2"/>
        <w:spacing w:before="120"/>
        <w:jc w:val="both"/>
        <w:rPr>
          <w:color w:val="56585B"/>
          <w:sz w:val="22"/>
        </w:rPr>
      </w:pPr>
    </w:p>
    <w:p w14:paraId="6F0670D7" w14:textId="4E760A6A" w:rsidR="00107076" w:rsidRDefault="00107076" w:rsidP="00107076">
      <w:pPr>
        <w:pStyle w:val="Title2"/>
        <w:spacing w:before="120"/>
        <w:jc w:val="both"/>
        <w:rPr>
          <w:color w:val="56585B"/>
          <w:sz w:val="22"/>
        </w:rPr>
      </w:pPr>
      <w:r>
        <w:rPr>
          <w:color w:val="56585B"/>
          <w:sz w:val="22"/>
        </w:rPr>
        <w:t>Grantee</w:t>
      </w:r>
      <w:r w:rsidRPr="008E080D">
        <w:rPr>
          <w:color w:val="56585B"/>
          <w:sz w:val="22"/>
        </w:rPr>
        <w:t xml:space="preserve"> name: </w:t>
      </w:r>
      <w:r w:rsidR="009F0561">
        <w:rPr>
          <w:color w:val="56585B"/>
          <w:sz w:val="22"/>
        </w:rPr>
        <w:t>Paul Calleja</w:t>
      </w:r>
    </w:p>
    <w:p w14:paraId="6523CFE1" w14:textId="77777777" w:rsidR="00107076" w:rsidRDefault="00107076" w:rsidP="00107076">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107076" w:rsidRPr="00681CA3" w14:paraId="274DAE03" w14:textId="77777777" w:rsidTr="008F1EE3">
        <w:tc>
          <w:tcPr>
            <w:tcW w:w="9356" w:type="dxa"/>
            <w:tcBorders>
              <w:bottom w:val="nil"/>
            </w:tcBorders>
          </w:tcPr>
          <w:p w14:paraId="29EADA9C" w14:textId="77777777" w:rsidR="00107076" w:rsidRDefault="00107076" w:rsidP="008F1EE3">
            <w:pPr>
              <w:spacing w:before="120"/>
              <w:rPr>
                <w:b/>
                <w:sz w:val="22"/>
                <w:u w:val="single"/>
              </w:rPr>
            </w:pPr>
            <w:r>
              <w:rPr>
                <w:b/>
                <w:sz w:val="22"/>
                <w:u w:val="single"/>
              </w:rPr>
              <w:t>Virtual Mobility Details</w:t>
            </w:r>
          </w:p>
          <w:p w14:paraId="31D14D6B" w14:textId="6EC74AE6" w:rsidR="00107076" w:rsidRPr="00B773BC" w:rsidRDefault="00107076" w:rsidP="008F1EE3">
            <w:pPr>
              <w:spacing w:before="120"/>
              <w:rPr>
                <w:sz w:val="22"/>
              </w:rPr>
            </w:pPr>
            <w:r w:rsidRPr="00B773BC">
              <w:rPr>
                <w:sz w:val="22"/>
              </w:rPr>
              <w:t xml:space="preserve">Title: </w:t>
            </w:r>
            <w:r w:rsidR="009F0561">
              <w:rPr>
                <w:sz w:val="22"/>
              </w:rPr>
              <w:t>Virtual Mobility Grant (WG1): Initiation of Qualitative Analysis (preliminary coding and initial report)</w:t>
            </w:r>
          </w:p>
          <w:p w14:paraId="4593C4EF" w14:textId="0AA99BFC" w:rsidR="00107076" w:rsidRDefault="00107076" w:rsidP="008F1EE3">
            <w:pPr>
              <w:spacing w:before="120"/>
              <w:rPr>
                <w:bCs/>
                <w:sz w:val="22"/>
              </w:rPr>
            </w:pPr>
            <w:r>
              <w:rPr>
                <w:sz w:val="22"/>
              </w:rPr>
              <w:t>S</w:t>
            </w:r>
            <w:r w:rsidRPr="008E080D">
              <w:rPr>
                <w:sz w:val="22"/>
              </w:rPr>
              <w:t xml:space="preserve">tart and end date: </w:t>
            </w:r>
            <w:r w:rsidR="009F0561">
              <w:rPr>
                <w:sz w:val="22"/>
              </w:rPr>
              <w:t>10</w:t>
            </w:r>
            <w:r w:rsidR="009F0561">
              <w:rPr>
                <w:bCs/>
                <w:sz w:val="22"/>
              </w:rPr>
              <w:t>/10/2025</w:t>
            </w:r>
            <w:r w:rsidR="009F0561" w:rsidRPr="008E080D">
              <w:rPr>
                <w:sz w:val="22"/>
              </w:rPr>
              <w:t xml:space="preserve"> to </w:t>
            </w:r>
            <w:r w:rsidR="009F0561">
              <w:rPr>
                <w:bCs/>
                <w:sz w:val="22"/>
              </w:rPr>
              <w:t>31/10/2025</w:t>
            </w:r>
          </w:p>
          <w:p w14:paraId="5090A65D" w14:textId="12CD54B1" w:rsidR="00392BA4" w:rsidRPr="00392BA4" w:rsidRDefault="00392BA4" w:rsidP="008F1EE3">
            <w:pPr>
              <w:spacing w:before="120"/>
              <w:rPr>
                <w:bCs/>
                <w:i/>
                <w:iCs/>
                <w:sz w:val="22"/>
              </w:rPr>
            </w:pPr>
            <w:r>
              <w:rPr>
                <w:bCs/>
                <w:sz w:val="22"/>
              </w:rPr>
              <w:t xml:space="preserve">Updated information below in </w:t>
            </w:r>
            <w:r>
              <w:rPr>
                <w:bCs/>
                <w:i/>
                <w:iCs/>
                <w:sz w:val="22"/>
              </w:rPr>
              <w:t>italics.</w:t>
            </w:r>
          </w:p>
          <w:p w14:paraId="50F6CE1A" w14:textId="77777777" w:rsidR="00107076" w:rsidRPr="008A5557" w:rsidRDefault="00107076" w:rsidP="008F1EE3">
            <w:pPr>
              <w:spacing w:before="120"/>
              <w:rPr>
                <w:b/>
                <w:sz w:val="22"/>
                <w:u w:val="single"/>
              </w:rPr>
            </w:pPr>
          </w:p>
        </w:tc>
      </w:tr>
      <w:tr w:rsidR="00107076" w:rsidRPr="00681CA3" w14:paraId="4BEE52FF" w14:textId="77777777" w:rsidTr="008F1EE3">
        <w:tc>
          <w:tcPr>
            <w:tcW w:w="9356" w:type="dxa"/>
            <w:tcBorders>
              <w:bottom w:val="nil"/>
            </w:tcBorders>
          </w:tcPr>
          <w:p w14:paraId="6A197883"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work carried out during the VM</w:t>
            </w:r>
          </w:p>
          <w:p w14:paraId="6E31281B" w14:textId="77777777" w:rsidR="00107076" w:rsidRDefault="00107076" w:rsidP="008F1EE3">
            <w:pPr>
              <w:spacing w:before="120"/>
              <w:rPr>
                <w:rFonts w:ascii="ArialMT" w:eastAsiaTheme="minorEastAsia" w:hAnsi="ArialMT" w:cs="ArialMT"/>
                <w:color w:val="656966"/>
              </w:rPr>
            </w:pPr>
            <w:r>
              <w:rPr>
                <w:rFonts w:ascii="ArialMT" w:eastAsiaTheme="minorEastAsia" w:hAnsi="ArialMT" w:cs="ArialMT"/>
                <w:color w:val="656966"/>
              </w:rPr>
              <w:t xml:space="preserve">Description of the virtual collaboration and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w:t>
            </w:r>
            <w:r>
              <w:rPr>
                <w:rFonts w:ascii="ArialMT" w:hAnsi="ArialMT" w:cs="ArialMT"/>
                <w:color w:val="656966"/>
              </w:rPr>
              <w:t xml:space="preserve">with focus on the work carried out by the grantee. </w:t>
            </w:r>
            <w:r>
              <w:rPr>
                <w:rFonts w:ascii="ArialMT" w:eastAsiaTheme="minorEastAsia" w:hAnsi="ArialMT" w:cs="ArialMT"/>
                <w:color w:val="656966"/>
              </w:rPr>
              <w:t>Any deviations from the initial working plan shall also be described in this section.</w:t>
            </w:r>
          </w:p>
          <w:p w14:paraId="6EDC90F0" w14:textId="77777777" w:rsidR="00107076"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614FE477" w14:textId="77777777" w:rsidR="00637E20" w:rsidRDefault="00637E20" w:rsidP="008F1EE3">
            <w:pPr>
              <w:spacing w:before="120"/>
              <w:rPr>
                <w:shd w:val="clear" w:color="auto" w:fill="C5C5BD" w:themeFill="background2"/>
              </w:rPr>
            </w:pPr>
            <w:r>
              <w:rPr>
                <w:shd w:val="clear" w:color="auto" w:fill="C5C5BD" w:themeFill="background2"/>
              </w:rPr>
              <w:t>The VM Grant focused on the qualitative analysis of 8 interviews exploring the mental health issues of eco-anxiety and eco-depression among lay people, climate activists and experts of the area. During this period, I worked on analysing, coding and interpreting transcripts gathered within the framework of the COST Action, mainly using the MAXQDA software to highlight the relevant codes, but then proceeded to manually input them within a structured code hierarchy.</w:t>
            </w:r>
          </w:p>
          <w:p w14:paraId="49CBB526" w14:textId="17243049" w:rsidR="00BD0ACB" w:rsidRDefault="00BD0ACB" w:rsidP="008F1EE3">
            <w:pPr>
              <w:spacing w:before="120"/>
              <w:rPr>
                <w:shd w:val="clear" w:color="auto" w:fill="C5C5BD" w:themeFill="background2"/>
              </w:rPr>
            </w:pPr>
            <w:r>
              <w:rPr>
                <w:shd w:val="clear" w:color="auto" w:fill="C5C5BD" w:themeFill="background2"/>
              </w:rPr>
              <w:t>A mainly inductive approach was used to create a preliminary code system showing emergent patterns and relevant constructs such as climate-related anxiety, depression, coping mechanisms, community responses, and livelihood insecurity. Parent and child</w:t>
            </w:r>
            <w:r w:rsidR="005E05DC">
              <w:rPr>
                <w:shd w:val="clear" w:color="auto" w:fill="C5C5BD" w:themeFill="background2"/>
              </w:rPr>
              <w:t xml:space="preserve"> codes</w:t>
            </w:r>
            <w:r>
              <w:rPr>
                <w:shd w:val="clear" w:color="auto" w:fill="C5C5BD" w:themeFill="background2"/>
              </w:rPr>
              <w:t xml:space="preserve"> were assigned, analytic memos were jotted down where </w:t>
            </w:r>
            <w:r w:rsidR="005E05DC">
              <w:rPr>
                <w:shd w:val="clear" w:color="auto" w:fill="C5C5BD" w:themeFill="background2"/>
              </w:rPr>
              <w:t>appropriate,</w:t>
            </w:r>
            <w:r>
              <w:rPr>
                <w:shd w:val="clear" w:color="auto" w:fill="C5C5BD" w:themeFill="background2"/>
              </w:rPr>
              <w:t xml:space="preserve"> and categories were refined to ensure coherence and depth.</w:t>
            </w:r>
          </w:p>
          <w:p w14:paraId="34FE19F8" w14:textId="068E1AC3" w:rsidR="00BD0ACB" w:rsidRDefault="005E05DC" w:rsidP="008F1EE3">
            <w:pPr>
              <w:spacing w:before="120"/>
              <w:rPr>
                <w:shd w:val="clear" w:color="auto" w:fill="C5C5BD" w:themeFill="background2"/>
              </w:rPr>
            </w:pPr>
            <w:r>
              <w:rPr>
                <w:shd w:val="clear" w:color="auto" w:fill="C5C5BD" w:themeFill="background2"/>
              </w:rPr>
              <w:t xml:space="preserve">A one-page code list with definitions of the emerging themes were outlined to scale up the analysis. The preliminary findings suggest that climate change experiences, exacerbated by other public health issues (such as conflicts), impact mental health, economic stability and social resilience. </w:t>
            </w:r>
          </w:p>
          <w:p w14:paraId="71203CF2" w14:textId="794EB0A9" w:rsidR="00A9732F" w:rsidRPr="00392BA4" w:rsidRDefault="009B2474" w:rsidP="00A9732F">
            <w:pPr>
              <w:spacing w:before="120"/>
              <w:rPr>
                <w:b/>
                <w:bCs/>
                <w:i/>
                <w:iCs/>
                <w:shd w:val="clear" w:color="auto" w:fill="C5C5BD" w:themeFill="background2"/>
                <w:lang/>
              </w:rPr>
            </w:pPr>
            <w:r w:rsidRPr="00392BA4">
              <w:rPr>
                <w:i/>
                <w:iCs/>
                <w:shd w:val="clear" w:color="auto" w:fill="C5C5BD" w:themeFill="background2"/>
              </w:rPr>
              <w:t>The work was carried out in close collaboration</w:t>
            </w:r>
            <w:r w:rsidR="00A9732F" w:rsidRPr="00392BA4">
              <w:rPr>
                <w:i/>
                <w:iCs/>
                <w:shd w:val="clear" w:color="auto" w:fill="C5C5BD" w:themeFill="background2"/>
              </w:rPr>
              <w:t xml:space="preserve"> and under the coordination of</w:t>
            </w:r>
            <w:r w:rsidRPr="00392BA4">
              <w:rPr>
                <w:i/>
                <w:iCs/>
                <w:shd w:val="clear" w:color="auto" w:fill="C5C5BD" w:themeFill="background2"/>
              </w:rPr>
              <w:t xml:space="preserve"> Dr</w:t>
            </w:r>
            <w:r w:rsidR="00A9732F" w:rsidRPr="00392BA4">
              <w:rPr>
                <w:i/>
                <w:iCs/>
                <w:shd w:val="clear" w:color="auto" w:fill="C5C5BD" w:themeFill="background2"/>
              </w:rPr>
              <w:t>.</w:t>
            </w:r>
            <w:r w:rsidRPr="00392BA4">
              <w:rPr>
                <w:i/>
                <w:iCs/>
                <w:shd w:val="clear" w:color="auto" w:fill="C5C5BD" w:themeFill="background2"/>
              </w:rPr>
              <w:t xml:space="preserve"> </w:t>
            </w:r>
            <w:r w:rsidR="00A9732F" w:rsidRPr="00392BA4">
              <w:rPr>
                <w:i/>
                <w:iCs/>
                <w:shd w:val="clear" w:color="auto" w:fill="C5C5BD" w:themeFill="background2"/>
                <w:lang/>
              </w:rPr>
              <w:t xml:space="preserve">Ivana Tutić Grokša and Dr. Sílvia Luís, who both serve as the Work Group 1 (WG1) leaders within the COST Action. Regular </w:t>
            </w:r>
            <w:r w:rsidR="00A9732F" w:rsidRPr="00392BA4">
              <w:rPr>
                <w:i/>
                <w:iCs/>
                <w:shd w:val="clear" w:color="auto" w:fill="C5C5BD" w:themeFill="background2"/>
                <w:lang/>
              </w:rPr>
              <w:lastRenderedPageBreak/>
              <w:t>communication and feedback were maintained throughout the VM period to align the analysis process with the broader WG1 research objectives.</w:t>
            </w:r>
          </w:p>
          <w:p w14:paraId="4376060D" w14:textId="00362EF5" w:rsidR="009B2474" w:rsidRPr="00392BA4" w:rsidRDefault="00A9732F" w:rsidP="008F1EE3">
            <w:pPr>
              <w:spacing w:before="120"/>
              <w:rPr>
                <w:i/>
                <w:iCs/>
                <w:shd w:val="clear" w:color="auto" w:fill="C5C5BD" w:themeFill="background2"/>
                <w:lang/>
              </w:rPr>
            </w:pPr>
            <w:r w:rsidRPr="00392BA4">
              <w:rPr>
                <w:i/>
                <w:iCs/>
                <w:shd w:val="clear" w:color="auto" w:fill="C5C5BD" w:themeFill="background2"/>
                <w:lang/>
              </w:rPr>
              <w:t xml:space="preserve">This collaboration also built directly on the WG1 workshop on qualitative data collection </w:t>
            </w:r>
            <w:r w:rsidR="00392BA4">
              <w:rPr>
                <w:i/>
                <w:iCs/>
                <w:shd w:val="clear" w:color="auto" w:fill="C5C5BD" w:themeFill="background2"/>
                <w:lang/>
              </w:rPr>
              <w:t xml:space="preserve">on the 25th </w:t>
            </w:r>
            <w:r w:rsidRPr="00392BA4">
              <w:rPr>
                <w:i/>
                <w:iCs/>
                <w:shd w:val="clear" w:color="auto" w:fill="C5C5BD" w:themeFill="background2"/>
                <w:lang/>
              </w:rPr>
              <w:t>of September 2025, which I attended. The workshop facilitated networking with other CliMent Action members collecting similar data across participating countries, ensuring the harmonisation of methodological approaches, the authorship guideline rules, and shared understanding of the qualitative framework.</w:t>
            </w:r>
          </w:p>
          <w:p w14:paraId="06450CC9" w14:textId="17DDA1ED" w:rsidR="00637E20" w:rsidRDefault="00855FE8" w:rsidP="008F1EE3">
            <w:pPr>
              <w:spacing w:before="120"/>
              <w:rPr>
                <w:shd w:val="clear" w:color="auto" w:fill="C5C5BD" w:themeFill="background2"/>
              </w:rPr>
            </w:pPr>
            <w:r>
              <w:rPr>
                <w:shd w:val="clear" w:color="auto" w:fill="C5C5BD" w:themeFill="background2"/>
              </w:rPr>
              <w:t>To conclude,</w:t>
            </w:r>
            <w:r w:rsidR="005E05DC">
              <w:rPr>
                <w:shd w:val="clear" w:color="auto" w:fill="C5C5BD" w:themeFill="background2"/>
              </w:rPr>
              <w:t xml:space="preserve"> this VM period enabled me to finalise a rigorous preliminary thematic structure, strengthen collaboration with the COST network, and prepare the foundation for cross-national synthesis and publication</w:t>
            </w:r>
            <w:r>
              <w:rPr>
                <w:shd w:val="clear" w:color="auto" w:fill="C5C5BD" w:themeFill="background2"/>
              </w:rPr>
              <w:t>.</w:t>
            </w:r>
          </w:p>
          <w:p w14:paraId="1EB12E37" w14:textId="50FC9DF8" w:rsidR="00107076" w:rsidRDefault="00637E20" w:rsidP="008F1EE3">
            <w:pPr>
              <w:spacing w:before="120"/>
              <w:rPr>
                <w:shd w:val="clear" w:color="auto" w:fill="C5C5BD" w:themeFill="background2"/>
              </w:rPr>
            </w:pPr>
            <w:r>
              <w:rPr>
                <w:shd w:val="clear" w:color="auto" w:fill="C5C5BD" w:themeFill="background2"/>
              </w:rPr>
              <w:t xml:space="preserve"> </w:t>
            </w:r>
          </w:p>
          <w:p w14:paraId="0E46C488" w14:textId="77777777" w:rsidR="00107076" w:rsidRPr="008A5557" w:rsidRDefault="00107076" w:rsidP="008F1EE3">
            <w:pPr>
              <w:spacing w:before="120"/>
              <w:rPr>
                <w:b/>
                <w:sz w:val="22"/>
                <w:u w:val="single"/>
              </w:rPr>
            </w:pPr>
          </w:p>
        </w:tc>
      </w:tr>
      <w:tr w:rsidR="00107076" w:rsidRPr="00681CA3" w14:paraId="62498363" w14:textId="77777777" w:rsidTr="008F1EE3">
        <w:tc>
          <w:tcPr>
            <w:tcW w:w="9356" w:type="dxa"/>
            <w:tcBorders>
              <w:bottom w:val="nil"/>
            </w:tcBorders>
          </w:tcPr>
          <w:p w14:paraId="10F2E651" w14:textId="77777777" w:rsidR="00107076" w:rsidRDefault="00107076" w:rsidP="008F1EE3">
            <w:pPr>
              <w:spacing w:before="120"/>
              <w:rPr>
                <w:b/>
                <w:sz w:val="22"/>
                <w:szCs w:val="24"/>
                <w:u w:val="single"/>
              </w:rPr>
            </w:pPr>
            <w:r w:rsidRPr="008A5557">
              <w:rPr>
                <w:b/>
                <w:sz w:val="22"/>
                <w:szCs w:val="24"/>
                <w:u w:val="single"/>
              </w:rPr>
              <w:lastRenderedPageBreak/>
              <w:t xml:space="preserve">Description of the </w:t>
            </w:r>
            <w:r>
              <w:rPr>
                <w:b/>
                <w:sz w:val="22"/>
                <w:szCs w:val="24"/>
                <w:u w:val="single"/>
              </w:rPr>
              <w:t>VM main achievements and planned follow-up activities</w:t>
            </w:r>
          </w:p>
          <w:p w14:paraId="517A778F" w14:textId="77777777" w:rsidR="00107076" w:rsidRPr="00244B76" w:rsidRDefault="00107076" w:rsidP="008F1EE3">
            <w:pPr>
              <w:spacing w:before="120"/>
              <w:rPr>
                <w:rFonts w:ascii="ArialMT"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achieved its planned goals and expected outcomes, </w:t>
            </w:r>
            <w:r w:rsidRPr="000E42F2">
              <w:rPr>
                <w:rFonts w:ascii="ArialMT" w:eastAsiaTheme="minorEastAsia" w:hAnsi="ArialMT" w:cs="ArialMT"/>
                <w:color w:val="656966"/>
              </w:rPr>
              <w:t xml:space="preserve">including specific contribution to Action objective and deliverables, or publications resulting from the </w:t>
            </w:r>
            <w:r>
              <w:rPr>
                <w:rFonts w:ascii="ArialMT" w:eastAsiaTheme="minorEastAsia" w:hAnsi="ArialMT" w:cs="ArialMT"/>
                <w:color w:val="656966"/>
              </w:rPr>
              <w:t>VM</w:t>
            </w:r>
            <w:r w:rsidRPr="000E42F2">
              <w:rPr>
                <w:rFonts w:ascii="ArialMT" w:eastAsiaTheme="minorEastAsia" w:hAnsi="ArialMT" w:cs="ArialMT"/>
                <w:color w:val="656966"/>
              </w:rPr>
              <w:t>.</w:t>
            </w:r>
            <w:r>
              <w:rPr>
                <w:rFonts w:ascii="ArialMT" w:eastAsiaTheme="minorEastAsia" w:hAnsi="ArialMT" w:cs="ArialMT"/>
                <w:color w:val="656966"/>
              </w:rPr>
              <w:t xml:space="preserve"> Agreed plans for future follow-up collaborations shall also be described in this section.</w:t>
            </w:r>
          </w:p>
        </w:tc>
      </w:tr>
      <w:tr w:rsidR="00107076" w:rsidRPr="00681CA3" w14:paraId="553E1690" w14:textId="77777777" w:rsidTr="008F1EE3">
        <w:trPr>
          <w:trHeight w:val="1722"/>
        </w:trPr>
        <w:tc>
          <w:tcPr>
            <w:tcW w:w="9356" w:type="dxa"/>
            <w:tcBorders>
              <w:top w:val="nil"/>
              <w:bottom w:val="single" w:sz="4" w:space="0" w:color="auto"/>
            </w:tcBorders>
          </w:tcPr>
          <w:p w14:paraId="59C9A9AF" w14:textId="7F711CA3" w:rsidR="00A9732F"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4004AE9A" w14:textId="31649F30" w:rsidR="00107076" w:rsidRDefault="00855FE8" w:rsidP="008F1EE3">
            <w:pPr>
              <w:spacing w:before="120"/>
              <w:rPr>
                <w:shd w:val="clear" w:color="auto" w:fill="C5C5BD" w:themeFill="background2"/>
              </w:rPr>
            </w:pPr>
            <w:r>
              <w:rPr>
                <w:shd w:val="clear" w:color="auto" w:fill="C5C5BD" w:themeFill="background2"/>
              </w:rPr>
              <w:t>This VM achieved its planned objectives by delivering a preliminary coding framework and analytical report that contributes to the COST Action’s deliverables on mental health and climate change impacts. I successfully developed an initial parent/child code hierarchy and thematic memos that show how individuals and communities among the experience of participants and respond to climate-related challenges.</w:t>
            </w:r>
          </w:p>
          <w:p w14:paraId="237FA378" w14:textId="73C429BF" w:rsidR="00855FE8" w:rsidRDefault="00855FE8" w:rsidP="008F1EE3">
            <w:pPr>
              <w:spacing w:before="120"/>
              <w:rPr>
                <w:shd w:val="clear" w:color="auto" w:fill="C5C5BD" w:themeFill="background2"/>
              </w:rPr>
            </w:pPr>
            <w:r>
              <w:rPr>
                <w:shd w:val="clear" w:color="auto" w:fill="C5C5BD" w:themeFill="background2"/>
              </w:rPr>
              <w:t>Main achievements include:</w:t>
            </w:r>
          </w:p>
          <w:p w14:paraId="6C8C0F9B" w14:textId="6E307118" w:rsidR="00855FE8" w:rsidRDefault="00855FE8" w:rsidP="00855FE8">
            <w:pPr>
              <w:pStyle w:val="ListParagraph"/>
              <w:numPr>
                <w:ilvl w:val="0"/>
                <w:numId w:val="36"/>
              </w:numPr>
              <w:spacing w:before="120"/>
              <w:rPr>
                <w:shd w:val="clear" w:color="auto" w:fill="C5C5BD" w:themeFill="background2"/>
              </w:rPr>
            </w:pPr>
            <w:r>
              <w:rPr>
                <w:shd w:val="clear" w:color="auto" w:fill="C5C5BD" w:themeFill="background2"/>
              </w:rPr>
              <w:t xml:space="preserve">Key constructs of a code system were developed. Namely eco-anxiety and eco-depression (both among individual and community settings), economic vulnerability, other public health issues superseding climate change issues and coping mechanisms. </w:t>
            </w:r>
          </w:p>
          <w:p w14:paraId="56055476" w14:textId="3DBEF5FE" w:rsidR="00855FE8" w:rsidRDefault="00855FE8" w:rsidP="00855FE8">
            <w:pPr>
              <w:pStyle w:val="ListParagraph"/>
              <w:numPr>
                <w:ilvl w:val="0"/>
                <w:numId w:val="36"/>
              </w:numPr>
              <w:spacing w:before="120"/>
              <w:rPr>
                <w:shd w:val="clear" w:color="auto" w:fill="C5C5BD" w:themeFill="background2"/>
              </w:rPr>
            </w:pPr>
            <w:r>
              <w:rPr>
                <w:shd w:val="clear" w:color="auto" w:fill="C5C5BD" w:themeFill="background2"/>
              </w:rPr>
              <w:t xml:space="preserve">Preliminary findings. Thematic analysis identified five overarching domains, namely 1) direct experiences of climate change; 2) community and family responses; 3) economic and livelihood impacts; 4) mental-health consequences; and 5) coping and resilience mechanisms. These results were discussed during the virtual group meetings and integrated into the Action’s scaling up plan for the analysis. </w:t>
            </w:r>
          </w:p>
          <w:p w14:paraId="334972DD" w14:textId="73131862" w:rsidR="00855FE8" w:rsidRDefault="00855FE8" w:rsidP="00855FE8">
            <w:pPr>
              <w:pStyle w:val="ListParagraph"/>
              <w:numPr>
                <w:ilvl w:val="0"/>
                <w:numId w:val="36"/>
              </w:numPr>
              <w:spacing w:before="120"/>
              <w:rPr>
                <w:shd w:val="clear" w:color="auto" w:fill="C5C5BD" w:themeFill="background2"/>
              </w:rPr>
            </w:pPr>
            <w:r>
              <w:rPr>
                <w:shd w:val="clear" w:color="auto" w:fill="C5C5BD" w:themeFill="background2"/>
              </w:rPr>
              <w:t>Manual coding system. Although MAXQDA was used, manual inputting of codes into the relevant themes was carried out for consistency across national teams.</w:t>
            </w:r>
          </w:p>
          <w:p w14:paraId="603FE03D" w14:textId="7FF5D9C3" w:rsidR="008241D2" w:rsidRDefault="008241D2" w:rsidP="008241D2">
            <w:pPr>
              <w:spacing w:before="120"/>
              <w:rPr>
                <w:shd w:val="clear" w:color="auto" w:fill="C5C5BD" w:themeFill="background2"/>
              </w:rPr>
            </w:pPr>
            <w:r>
              <w:rPr>
                <w:shd w:val="clear" w:color="auto" w:fill="C5C5BD" w:themeFill="background2"/>
              </w:rPr>
              <w:t xml:space="preserve">Planned follow-up activities include 1) carrying out thematic analyses over </w:t>
            </w:r>
            <w:proofErr w:type="gramStart"/>
            <w:r>
              <w:rPr>
                <w:shd w:val="clear" w:color="auto" w:fill="C5C5BD" w:themeFill="background2"/>
              </w:rPr>
              <w:t>a number of</w:t>
            </w:r>
            <w:proofErr w:type="gramEnd"/>
            <w:r>
              <w:rPr>
                <w:shd w:val="clear" w:color="auto" w:fill="C5C5BD" w:themeFill="background2"/>
              </w:rPr>
              <w:t xml:space="preserve"> countries and </w:t>
            </w:r>
            <w:r w:rsidR="00392BA4">
              <w:rPr>
                <w:shd w:val="clear" w:color="auto" w:fill="C5C5BD" w:themeFill="background2"/>
              </w:rPr>
              <w:t>collaborate with</w:t>
            </w:r>
            <w:r>
              <w:rPr>
                <w:shd w:val="clear" w:color="auto" w:fill="C5C5BD" w:themeFill="background2"/>
              </w:rPr>
              <w:t xml:space="preserve"> colleagues to analyse data will be carried out to identify commonalities and differences. 2) Publication preparation to co-author a peer-reviewed article. 3) Knowledge dissemination: Discuss results during the next COST Mc meeting and contribute where needed and as appropriate. 4) Future collaboration: continue virtual meetings to refine the integrated dataset to explore potential policy-relevant recommendations on mental health resilience in climate-impacted contexts.  </w:t>
            </w:r>
          </w:p>
          <w:p w14:paraId="5A24F274" w14:textId="1AD4FC9B" w:rsidR="00A9732F" w:rsidRPr="00392BA4" w:rsidRDefault="00A9732F" w:rsidP="008241D2">
            <w:pPr>
              <w:spacing w:before="120"/>
              <w:rPr>
                <w:i/>
                <w:iCs/>
                <w:shd w:val="clear" w:color="auto" w:fill="C5C5BD" w:themeFill="background2"/>
              </w:rPr>
            </w:pPr>
            <w:r w:rsidRPr="00392BA4">
              <w:rPr>
                <w:i/>
                <w:iCs/>
                <w:shd w:val="clear" w:color="auto" w:fill="C5C5BD" w:themeFill="background2"/>
              </w:rPr>
              <w:t xml:space="preserve">The VM </w:t>
            </w:r>
            <w:r w:rsidR="00392BA4" w:rsidRPr="00392BA4">
              <w:rPr>
                <w:i/>
                <w:iCs/>
                <w:shd w:val="clear" w:color="auto" w:fill="C5C5BD" w:themeFill="background2"/>
              </w:rPr>
              <w:t xml:space="preserve">also </w:t>
            </w:r>
            <w:r w:rsidRPr="00392BA4">
              <w:rPr>
                <w:i/>
                <w:iCs/>
                <w:shd w:val="clear" w:color="auto" w:fill="C5C5BD" w:themeFill="background2"/>
              </w:rPr>
              <w:t>contributed directly to WG1 Task T1.1 (Systematic review on the individual and country-level factors related to eco-anxiety – predictors and causes) and to Deliverable D1.2 (Scientific paper on qualitative experiences of eco-anxiety).</w:t>
            </w:r>
          </w:p>
          <w:p w14:paraId="7ECA4734" w14:textId="0FCA2CC0" w:rsidR="00A9732F" w:rsidRPr="00392BA4" w:rsidRDefault="00A9732F" w:rsidP="008241D2">
            <w:pPr>
              <w:spacing w:before="120"/>
              <w:rPr>
                <w:i/>
                <w:iCs/>
                <w:shd w:val="clear" w:color="auto" w:fill="C5C5BD" w:themeFill="background2"/>
              </w:rPr>
            </w:pPr>
            <w:r w:rsidRPr="00392BA4">
              <w:rPr>
                <w:i/>
                <w:iCs/>
                <w:shd w:val="clear" w:color="auto" w:fill="C5C5BD" w:themeFill="background2"/>
              </w:rPr>
              <w:t xml:space="preserve">My work on coding and preliminary analysis of Ukrainian interviews supported the cross-national qualitative synthesis and provided thematic input for the upcoming multi-country publication. </w:t>
            </w:r>
            <w:r w:rsidRPr="00392BA4">
              <w:rPr>
                <w:i/>
                <w:iCs/>
                <w:shd w:val="clear" w:color="auto" w:fill="C5C5BD" w:themeFill="background2"/>
              </w:rPr>
              <w:lastRenderedPageBreak/>
              <w:t>Collaboration with WG1 leaders and members from other participating countries ensured that the analytical framework developed during the VM aligns with the broader COST Action deliverables.</w:t>
            </w:r>
          </w:p>
          <w:p w14:paraId="4F425485" w14:textId="5F34F7F3" w:rsidR="00A9732F" w:rsidRPr="00392BA4" w:rsidRDefault="008241D2" w:rsidP="008241D2">
            <w:pPr>
              <w:spacing w:before="120"/>
              <w:rPr>
                <w:i/>
                <w:iCs/>
                <w:shd w:val="clear" w:color="auto" w:fill="C5C5BD" w:themeFill="background2"/>
              </w:rPr>
            </w:pPr>
            <w:r w:rsidRPr="00392BA4">
              <w:rPr>
                <w:i/>
                <w:iCs/>
                <w:shd w:val="clear" w:color="auto" w:fill="C5C5BD" w:themeFill="background2"/>
              </w:rPr>
              <w:t xml:space="preserve">The above all </w:t>
            </w:r>
            <w:r w:rsidR="003A75D9" w:rsidRPr="00392BA4">
              <w:rPr>
                <w:i/>
                <w:iCs/>
                <w:shd w:val="clear" w:color="auto" w:fill="C5C5BD" w:themeFill="background2"/>
              </w:rPr>
              <w:t>fulfils</w:t>
            </w:r>
            <w:r w:rsidRPr="00392BA4">
              <w:rPr>
                <w:i/>
                <w:iCs/>
                <w:shd w:val="clear" w:color="auto" w:fill="C5C5BD" w:themeFill="background2"/>
              </w:rPr>
              <w:t xml:space="preserve"> the VM requirements with the aim to scale up the initiative and work towards the Action’s targets.</w:t>
            </w:r>
            <w:r w:rsidR="00A9732F" w:rsidRPr="00392BA4">
              <w:rPr>
                <w:i/>
                <w:iCs/>
                <w:shd w:val="clear" w:color="auto" w:fill="C5C5BD" w:themeFill="background2"/>
              </w:rPr>
              <w:t xml:space="preserve"> This updated report confirms that the activity was coordinated by Dr. </w:t>
            </w:r>
            <w:r w:rsidR="00A9732F" w:rsidRPr="00392BA4">
              <w:rPr>
                <w:i/>
                <w:iCs/>
                <w:shd w:val="clear" w:color="auto" w:fill="C5C5BD" w:themeFill="background2"/>
                <w:lang/>
              </w:rPr>
              <w:t>Ivana Tutić Grokša and Dr. Sílvia Luís where it was</w:t>
            </w:r>
            <w:r w:rsidR="00A9732F" w:rsidRPr="00392BA4">
              <w:rPr>
                <w:i/>
                <w:iCs/>
                <w:shd w:val="clear" w:color="auto" w:fill="C5C5BD" w:themeFill="background2"/>
              </w:rPr>
              <w:t xml:space="preserve"> conducted in collaboration with WG1 leadership and members, fulfilling the cross-national coordination requirement of the VM.</w:t>
            </w:r>
          </w:p>
          <w:p w14:paraId="314C68FD" w14:textId="77777777" w:rsidR="008241D2" w:rsidRPr="008241D2" w:rsidRDefault="008241D2" w:rsidP="008241D2">
            <w:pPr>
              <w:spacing w:before="120"/>
              <w:rPr>
                <w:shd w:val="clear" w:color="auto" w:fill="C5C5BD" w:themeFill="background2"/>
              </w:rPr>
            </w:pPr>
          </w:p>
          <w:p w14:paraId="0EAB1B2C" w14:textId="77777777" w:rsidR="00107076" w:rsidRPr="00681CA3" w:rsidRDefault="00107076" w:rsidP="008F1EE3">
            <w:pPr>
              <w:spacing w:before="120"/>
              <w:rPr>
                <w:i/>
              </w:rPr>
            </w:pPr>
          </w:p>
        </w:tc>
      </w:tr>
    </w:tbl>
    <w:p w14:paraId="1E3BB603" w14:textId="09B92752" w:rsidR="005146D6" w:rsidRPr="00B87972" w:rsidRDefault="005146D6" w:rsidP="00B87972"/>
    <w:sectPr w:rsidR="005146D6" w:rsidRPr="00B87972"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39227" w14:textId="77777777" w:rsidR="00F4195E" w:rsidRDefault="00F4195E" w:rsidP="00F24F32">
      <w:r>
        <w:separator/>
      </w:r>
    </w:p>
  </w:endnote>
  <w:endnote w:type="continuationSeparator" w:id="0">
    <w:p w14:paraId="24D36C87" w14:textId="77777777" w:rsidR="00F4195E" w:rsidRDefault="00F4195E"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BA"/>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24F2B" w14:textId="77777777" w:rsidR="00F4195E" w:rsidRDefault="00F4195E" w:rsidP="00F24F32">
      <w:r>
        <w:separator/>
      </w:r>
    </w:p>
  </w:footnote>
  <w:footnote w:type="continuationSeparator" w:id="0">
    <w:p w14:paraId="62C83ED6" w14:textId="77777777" w:rsidR="00F4195E" w:rsidRDefault="00F4195E"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00.4pt;height:100.4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abstractNum w:abstractNumId="34" w15:restartNumberingAfterBreak="0">
    <w:nsid w:val="7AA43F0F"/>
    <w:multiLevelType w:val="hybridMultilevel"/>
    <w:tmpl w:val="E32CCD64"/>
    <w:lvl w:ilvl="0" w:tplc="0C000011">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739057703">
    <w:abstractNumId w:val="16"/>
  </w:num>
  <w:num w:numId="2" w16cid:durableId="268897414">
    <w:abstractNumId w:val="23"/>
  </w:num>
  <w:num w:numId="3" w16cid:durableId="1016812547">
    <w:abstractNumId w:val="24"/>
  </w:num>
  <w:num w:numId="4" w16cid:durableId="1612322274">
    <w:abstractNumId w:val="21"/>
  </w:num>
  <w:num w:numId="5" w16cid:durableId="477960407">
    <w:abstractNumId w:val="11"/>
  </w:num>
  <w:num w:numId="6" w16cid:durableId="386493209">
    <w:abstractNumId w:val="4"/>
  </w:num>
  <w:num w:numId="7" w16cid:durableId="1043023093">
    <w:abstractNumId w:val="5"/>
  </w:num>
  <w:num w:numId="8" w16cid:durableId="2075812298">
    <w:abstractNumId w:val="6"/>
  </w:num>
  <w:num w:numId="9" w16cid:durableId="1044603383">
    <w:abstractNumId w:val="7"/>
  </w:num>
  <w:num w:numId="10" w16cid:durableId="723336095">
    <w:abstractNumId w:val="9"/>
  </w:num>
  <w:num w:numId="11" w16cid:durableId="1917012069">
    <w:abstractNumId w:val="0"/>
  </w:num>
  <w:num w:numId="12" w16cid:durableId="833035516">
    <w:abstractNumId w:val="1"/>
  </w:num>
  <w:num w:numId="13" w16cid:durableId="986277015">
    <w:abstractNumId w:val="2"/>
  </w:num>
  <w:num w:numId="14" w16cid:durableId="30962197">
    <w:abstractNumId w:val="3"/>
  </w:num>
  <w:num w:numId="15" w16cid:durableId="1951274764">
    <w:abstractNumId w:val="8"/>
  </w:num>
  <w:num w:numId="16" w16cid:durableId="1361004881">
    <w:abstractNumId w:val="28"/>
  </w:num>
  <w:num w:numId="17" w16cid:durableId="579875767">
    <w:abstractNumId w:val="32"/>
  </w:num>
  <w:num w:numId="18" w16cid:durableId="648050610">
    <w:abstractNumId w:val="17"/>
  </w:num>
  <w:num w:numId="19" w16cid:durableId="1615791668">
    <w:abstractNumId w:val="19"/>
  </w:num>
  <w:num w:numId="20" w16cid:durableId="1916042913">
    <w:abstractNumId w:val="10"/>
  </w:num>
  <w:num w:numId="21" w16cid:durableId="1294751279">
    <w:abstractNumId w:val="27"/>
  </w:num>
  <w:num w:numId="22" w16cid:durableId="1545409006">
    <w:abstractNumId w:val="22"/>
  </w:num>
  <w:num w:numId="23" w16cid:durableId="1922131207">
    <w:abstractNumId w:val="14"/>
  </w:num>
  <w:num w:numId="24" w16cid:durableId="1112439472">
    <w:abstractNumId w:val="30"/>
  </w:num>
  <w:num w:numId="25" w16cid:durableId="1823038569">
    <w:abstractNumId w:val="15"/>
  </w:num>
  <w:num w:numId="26" w16cid:durableId="1010764993">
    <w:abstractNumId w:val="31"/>
  </w:num>
  <w:num w:numId="27" w16cid:durableId="1668288336">
    <w:abstractNumId w:val="12"/>
  </w:num>
  <w:num w:numId="28" w16cid:durableId="20501818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06171823">
    <w:abstractNumId w:val="13"/>
  </w:num>
  <w:num w:numId="30" w16cid:durableId="1682009120">
    <w:abstractNumId w:val="20"/>
  </w:num>
  <w:num w:numId="31" w16cid:durableId="1918323700">
    <w:abstractNumId w:val="33"/>
  </w:num>
  <w:num w:numId="32" w16cid:durableId="1493835737">
    <w:abstractNumId w:val="26"/>
  </w:num>
  <w:num w:numId="33" w16cid:durableId="1474568213">
    <w:abstractNumId w:val="18"/>
  </w:num>
  <w:num w:numId="34" w16cid:durableId="1985158956">
    <w:abstractNumId w:val="29"/>
  </w:num>
  <w:num w:numId="35" w16cid:durableId="72049302">
    <w:abstractNumId w:val="25"/>
  </w:num>
  <w:num w:numId="36" w16cid:durableId="1333796524">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07076"/>
    <w:rsid w:val="00114C0F"/>
    <w:rsid w:val="00122D96"/>
    <w:rsid w:val="0012515B"/>
    <w:rsid w:val="0012616A"/>
    <w:rsid w:val="0014551F"/>
    <w:rsid w:val="00147143"/>
    <w:rsid w:val="00166BB0"/>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92BA4"/>
    <w:rsid w:val="003A3251"/>
    <w:rsid w:val="003A5BFB"/>
    <w:rsid w:val="003A5CB0"/>
    <w:rsid w:val="003A75D9"/>
    <w:rsid w:val="003B54C9"/>
    <w:rsid w:val="003B59E7"/>
    <w:rsid w:val="003E5AE8"/>
    <w:rsid w:val="003E7115"/>
    <w:rsid w:val="00401618"/>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245D6"/>
    <w:rsid w:val="005418ED"/>
    <w:rsid w:val="0054703D"/>
    <w:rsid w:val="00547BA4"/>
    <w:rsid w:val="00551257"/>
    <w:rsid w:val="00553543"/>
    <w:rsid w:val="005673A1"/>
    <w:rsid w:val="00567739"/>
    <w:rsid w:val="005727EB"/>
    <w:rsid w:val="005808D9"/>
    <w:rsid w:val="0059125B"/>
    <w:rsid w:val="00595EEF"/>
    <w:rsid w:val="005A2673"/>
    <w:rsid w:val="005B1803"/>
    <w:rsid w:val="005B243A"/>
    <w:rsid w:val="005C2A3B"/>
    <w:rsid w:val="005E05DC"/>
    <w:rsid w:val="005E4D74"/>
    <w:rsid w:val="005F16F7"/>
    <w:rsid w:val="005F4006"/>
    <w:rsid w:val="00603F42"/>
    <w:rsid w:val="00630011"/>
    <w:rsid w:val="00630287"/>
    <w:rsid w:val="006338E8"/>
    <w:rsid w:val="00637E20"/>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241D2"/>
    <w:rsid w:val="0084206D"/>
    <w:rsid w:val="00851130"/>
    <w:rsid w:val="00855770"/>
    <w:rsid w:val="00855FE8"/>
    <w:rsid w:val="00856802"/>
    <w:rsid w:val="0086467D"/>
    <w:rsid w:val="00866A7E"/>
    <w:rsid w:val="00884865"/>
    <w:rsid w:val="008A1B41"/>
    <w:rsid w:val="008A48FB"/>
    <w:rsid w:val="008C46E3"/>
    <w:rsid w:val="008D41D4"/>
    <w:rsid w:val="008D58DB"/>
    <w:rsid w:val="008E223F"/>
    <w:rsid w:val="008E3111"/>
    <w:rsid w:val="008E693B"/>
    <w:rsid w:val="0090460B"/>
    <w:rsid w:val="0091197C"/>
    <w:rsid w:val="009129E6"/>
    <w:rsid w:val="0091620F"/>
    <w:rsid w:val="00925BD4"/>
    <w:rsid w:val="00933036"/>
    <w:rsid w:val="00944A2B"/>
    <w:rsid w:val="009471FF"/>
    <w:rsid w:val="00947D10"/>
    <w:rsid w:val="00963B82"/>
    <w:rsid w:val="00983788"/>
    <w:rsid w:val="00987F45"/>
    <w:rsid w:val="00991ABF"/>
    <w:rsid w:val="009B2474"/>
    <w:rsid w:val="009B3BA3"/>
    <w:rsid w:val="009B7D19"/>
    <w:rsid w:val="009C2B00"/>
    <w:rsid w:val="009C314F"/>
    <w:rsid w:val="009C7EC8"/>
    <w:rsid w:val="009D6A4C"/>
    <w:rsid w:val="009E6B67"/>
    <w:rsid w:val="009E7C11"/>
    <w:rsid w:val="009F0561"/>
    <w:rsid w:val="009F5283"/>
    <w:rsid w:val="00A167BD"/>
    <w:rsid w:val="00A17795"/>
    <w:rsid w:val="00A222F4"/>
    <w:rsid w:val="00A30394"/>
    <w:rsid w:val="00A312E6"/>
    <w:rsid w:val="00A33352"/>
    <w:rsid w:val="00A35C5C"/>
    <w:rsid w:val="00A728D7"/>
    <w:rsid w:val="00A74413"/>
    <w:rsid w:val="00A83F8E"/>
    <w:rsid w:val="00A92ABC"/>
    <w:rsid w:val="00A9732F"/>
    <w:rsid w:val="00A97B59"/>
    <w:rsid w:val="00A97F8C"/>
    <w:rsid w:val="00AA3E8E"/>
    <w:rsid w:val="00AA75A7"/>
    <w:rsid w:val="00AB22E5"/>
    <w:rsid w:val="00AC0D6C"/>
    <w:rsid w:val="00AC1122"/>
    <w:rsid w:val="00AD0CB5"/>
    <w:rsid w:val="00B02E76"/>
    <w:rsid w:val="00B04551"/>
    <w:rsid w:val="00B050AD"/>
    <w:rsid w:val="00B15198"/>
    <w:rsid w:val="00B258BA"/>
    <w:rsid w:val="00B2635F"/>
    <w:rsid w:val="00B308EA"/>
    <w:rsid w:val="00B37BC9"/>
    <w:rsid w:val="00B404AB"/>
    <w:rsid w:val="00B4541F"/>
    <w:rsid w:val="00B46405"/>
    <w:rsid w:val="00B532A7"/>
    <w:rsid w:val="00B55A59"/>
    <w:rsid w:val="00B64B1E"/>
    <w:rsid w:val="00B82E71"/>
    <w:rsid w:val="00B8414B"/>
    <w:rsid w:val="00B87972"/>
    <w:rsid w:val="00B919D5"/>
    <w:rsid w:val="00BA0A3F"/>
    <w:rsid w:val="00BA0EC7"/>
    <w:rsid w:val="00BA2EC0"/>
    <w:rsid w:val="00BB3380"/>
    <w:rsid w:val="00BD0ACB"/>
    <w:rsid w:val="00C012BE"/>
    <w:rsid w:val="00C10B3C"/>
    <w:rsid w:val="00C12AD6"/>
    <w:rsid w:val="00C152B0"/>
    <w:rsid w:val="00C239D4"/>
    <w:rsid w:val="00C24E96"/>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90673"/>
    <w:rsid w:val="00EA701A"/>
    <w:rsid w:val="00EC58EA"/>
    <w:rsid w:val="00ED1804"/>
    <w:rsid w:val="00EE36D1"/>
    <w:rsid w:val="00EE6C68"/>
    <w:rsid w:val="00EF059E"/>
    <w:rsid w:val="00F111F5"/>
    <w:rsid w:val="00F23AC3"/>
    <w:rsid w:val="00F24F32"/>
    <w:rsid w:val="00F256CA"/>
    <w:rsid w:val="00F31307"/>
    <w:rsid w:val="00F34E9E"/>
    <w:rsid w:val="00F4195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2.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2.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4.xml><?xml version="1.0" encoding="utf-8"?>
<ds:datastoreItem xmlns:ds="http://schemas.openxmlformats.org/officeDocument/2006/customXml" ds:itemID="{A61591CA-50F3-4536-AE67-15E345F83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4</TotalTime>
  <Pages>3</Pages>
  <Words>3781</Words>
  <Characters>2156</Characters>
  <Application>Microsoft Office Word</Application>
  <DocSecurity>0</DocSecurity>
  <Lines>17</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Dalia Martinaitienė</cp:lastModifiedBy>
  <cp:revision>2</cp:revision>
  <cp:lastPrinted>2016-11-07T11:47:00Z</cp:lastPrinted>
  <dcterms:created xsi:type="dcterms:W3CDTF">2025-11-11T12:18:00Z</dcterms:created>
  <dcterms:modified xsi:type="dcterms:W3CDTF">2025-11-11T12:18:00Z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