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C95A49F" w14:textId="77777777" w:rsidR="005917CE" w:rsidRPr="008E080D" w:rsidRDefault="005917CE" w:rsidP="005917CE">
      <w:pPr>
        <w:pStyle w:val="Title2"/>
        <w:spacing w:before="120"/>
        <w:jc w:val="both"/>
        <w:rPr>
          <w:color w:val="56585B"/>
          <w:sz w:val="22"/>
        </w:rPr>
      </w:pPr>
      <w:r w:rsidRPr="008E080D">
        <w:rPr>
          <w:color w:val="56585B"/>
          <w:sz w:val="22"/>
        </w:rPr>
        <w:t xml:space="preserve">Action number: </w:t>
      </w:r>
      <w:r w:rsidRPr="000150E8">
        <w:rPr>
          <w:color w:val="56585B"/>
          <w:sz w:val="22"/>
        </w:rPr>
        <w:t>CA23113 - Climate change impacts on mental health in Europe</w:t>
      </w:r>
    </w:p>
    <w:p w14:paraId="53D94C9D" w14:textId="77777777" w:rsidR="005917CE" w:rsidRDefault="005917CE" w:rsidP="005917CE">
      <w:pPr>
        <w:pStyle w:val="Title2"/>
        <w:spacing w:before="120"/>
        <w:jc w:val="both"/>
        <w:rPr>
          <w:color w:val="56585B"/>
          <w:sz w:val="22"/>
        </w:rPr>
      </w:pPr>
      <w:r>
        <w:rPr>
          <w:color w:val="56585B"/>
          <w:sz w:val="22"/>
        </w:rPr>
        <w:t xml:space="preserve">Applicant </w:t>
      </w:r>
      <w:r w:rsidRPr="008E080D">
        <w:rPr>
          <w:color w:val="56585B"/>
          <w:sz w:val="22"/>
        </w:rPr>
        <w:t xml:space="preserve">name: </w:t>
      </w:r>
      <w:r>
        <w:rPr>
          <w:color w:val="56585B"/>
          <w:sz w:val="22"/>
        </w:rPr>
        <w:t xml:space="preserve">Gordana </w:t>
      </w:r>
      <w:proofErr w:type="spellStart"/>
      <w:r>
        <w:rPr>
          <w:color w:val="56585B"/>
          <w:sz w:val="22"/>
        </w:rPr>
        <w:t>Ristevska</w:t>
      </w:r>
      <w:proofErr w:type="spellEnd"/>
      <w:r>
        <w:rPr>
          <w:color w:val="56585B"/>
          <w:sz w:val="22"/>
        </w:rPr>
        <w:t xml:space="preserve"> </w:t>
      </w:r>
      <w:proofErr w:type="spellStart"/>
      <w:r>
        <w:rPr>
          <w:color w:val="56585B"/>
          <w:sz w:val="22"/>
        </w:rPr>
        <w:t>Dimitrovska</w:t>
      </w:r>
      <w:proofErr w:type="spellEnd"/>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75F8C794" w14:textId="77777777" w:rsidR="005917CE" w:rsidRPr="00D16F5C" w:rsidRDefault="005917CE" w:rsidP="005917CE">
            <w:pPr>
              <w:pStyle w:val="Title2"/>
              <w:spacing w:before="120"/>
              <w:jc w:val="both"/>
              <w:rPr>
                <w:b w:val="0"/>
                <w:bCs/>
                <w:color w:val="auto"/>
                <w:sz w:val="20"/>
                <w:szCs w:val="18"/>
              </w:rPr>
            </w:pPr>
            <w:r w:rsidRPr="00D16F5C">
              <w:rPr>
                <w:b w:val="0"/>
                <w:bCs/>
                <w:color w:val="auto"/>
                <w:sz w:val="20"/>
                <w:szCs w:val="18"/>
              </w:rPr>
              <w:t>Title:</w:t>
            </w:r>
            <w:r w:rsidRPr="00D16F5C">
              <w:rPr>
                <w:color w:val="auto"/>
              </w:rPr>
              <w:t xml:space="preserve"> </w:t>
            </w:r>
            <w:r w:rsidRPr="00D16F5C">
              <w:rPr>
                <w:color w:val="auto"/>
                <w:sz w:val="20"/>
                <w:szCs w:val="18"/>
              </w:rPr>
              <w:t>Research work on scoping review summarizing the knowledge base of existing and emerging behavioural interventions and networking</w:t>
            </w:r>
          </w:p>
          <w:p w14:paraId="3D3CB4AE" w14:textId="640D62CA" w:rsidR="00855770" w:rsidRPr="008A5557" w:rsidRDefault="005917CE" w:rsidP="005917CE">
            <w:pPr>
              <w:spacing w:before="120"/>
              <w:rPr>
                <w:b/>
                <w:sz w:val="22"/>
                <w:u w:val="single"/>
              </w:rPr>
            </w:pPr>
            <w:r w:rsidRPr="00D16F5C">
              <w:rPr>
                <w:bCs/>
                <w:color w:val="auto"/>
                <w:szCs w:val="18"/>
              </w:rPr>
              <w:t xml:space="preserve">Start and end date: </w:t>
            </w:r>
            <w:r w:rsidRPr="00D16F5C">
              <w:rPr>
                <w:color w:val="auto"/>
                <w:szCs w:val="18"/>
              </w:rPr>
              <w:t>22/05/2025 to 28/05/2025</w:t>
            </w: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65DF88F" w14:textId="2BDA449B" w:rsidR="005917CE" w:rsidRPr="00D16F5C" w:rsidRDefault="005917CE" w:rsidP="005917CE">
            <w:pPr>
              <w:spacing w:before="120"/>
              <w:rPr>
                <w:rFonts w:eastAsia="MS Mincho" w:cs="Times New Roman"/>
                <w:bCs/>
                <w:color w:val="auto"/>
                <w:szCs w:val="18"/>
              </w:rPr>
            </w:pPr>
            <w:r w:rsidRPr="00D16F5C">
              <w:rPr>
                <w:rFonts w:eastAsia="MS Mincho" w:cs="Times New Roman"/>
                <w:bCs/>
                <w:color w:val="auto"/>
                <w:szCs w:val="18"/>
              </w:rPr>
              <w:t xml:space="preserve">The purpose of this STSM at the International Hellenic University (IHU) </w:t>
            </w:r>
            <w:r>
              <w:rPr>
                <w:rFonts w:eastAsia="MS Mincho" w:cs="Times New Roman"/>
                <w:bCs/>
                <w:color w:val="auto"/>
                <w:szCs w:val="18"/>
              </w:rPr>
              <w:t>was</w:t>
            </w:r>
            <w:r w:rsidRPr="00D16F5C">
              <w:rPr>
                <w:rFonts w:eastAsia="MS Mincho" w:cs="Times New Roman"/>
                <w:bCs/>
                <w:color w:val="auto"/>
                <w:szCs w:val="18"/>
              </w:rPr>
              <w:t xml:space="preserve"> to contribute to the development of a scoping review summarizing the current and emerging behavio</w:t>
            </w:r>
            <w:r>
              <w:rPr>
                <w:rFonts w:eastAsia="MS Mincho" w:cs="Times New Roman"/>
                <w:bCs/>
                <w:color w:val="auto"/>
                <w:szCs w:val="18"/>
              </w:rPr>
              <w:t>u</w:t>
            </w:r>
            <w:r w:rsidRPr="00D16F5C">
              <w:rPr>
                <w:rFonts w:eastAsia="MS Mincho" w:cs="Times New Roman"/>
                <w:bCs/>
                <w:color w:val="auto"/>
                <w:szCs w:val="18"/>
              </w:rPr>
              <w:t xml:space="preserve">ral interventions related to mental health impacts of climate change. This review is a key deliverable of Working Group 3 (WG3) and is vital for building a solid knowledge base that informs future community-based and policy-level actions. During the mission, I </w:t>
            </w:r>
            <w:r>
              <w:rPr>
                <w:rFonts w:eastAsia="MS Mincho" w:cs="Times New Roman"/>
                <w:bCs/>
                <w:color w:val="auto"/>
                <w:szCs w:val="18"/>
              </w:rPr>
              <w:t xml:space="preserve">participated on the WG Meeting and </w:t>
            </w:r>
            <w:r w:rsidRPr="00D16F5C">
              <w:rPr>
                <w:rFonts w:eastAsia="MS Mincho" w:cs="Times New Roman"/>
                <w:bCs/>
                <w:color w:val="auto"/>
                <w:szCs w:val="18"/>
              </w:rPr>
              <w:t>collaborate</w:t>
            </w:r>
            <w:r>
              <w:rPr>
                <w:rFonts w:eastAsia="MS Mincho" w:cs="Times New Roman"/>
                <w:bCs/>
                <w:color w:val="auto"/>
                <w:szCs w:val="18"/>
              </w:rPr>
              <w:t>d</w:t>
            </w:r>
            <w:r w:rsidRPr="00D16F5C">
              <w:rPr>
                <w:rFonts w:eastAsia="MS Mincho" w:cs="Times New Roman"/>
                <w:bCs/>
                <w:color w:val="auto"/>
                <w:szCs w:val="18"/>
              </w:rPr>
              <w:t xml:space="preserve"> with WG3 members to structure and synthesize the available literature, with a focus on behavio</w:t>
            </w:r>
            <w:r>
              <w:rPr>
                <w:rFonts w:eastAsia="MS Mincho" w:cs="Times New Roman"/>
                <w:bCs/>
                <w:color w:val="auto"/>
                <w:szCs w:val="18"/>
              </w:rPr>
              <w:t>u</w:t>
            </w:r>
            <w:r w:rsidRPr="00D16F5C">
              <w:rPr>
                <w:rFonts w:eastAsia="MS Mincho" w:cs="Times New Roman"/>
                <w:bCs/>
                <w:color w:val="auto"/>
                <w:szCs w:val="18"/>
              </w:rPr>
              <w:t>ral strategies that promote resilience and adaptation.</w:t>
            </w:r>
          </w:p>
          <w:p w14:paraId="69686C03" w14:textId="437FCA4E" w:rsidR="00855770" w:rsidRPr="00244B76" w:rsidRDefault="005917CE" w:rsidP="005917CE">
            <w:pPr>
              <w:spacing w:before="120"/>
              <w:rPr>
                <w:rFonts w:ascii="ArialMT" w:hAnsi="ArialMT" w:cs="ArialMT"/>
                <w:color w:val="656966"/>
              </w:rPr>
            </w:pPr>
            <w:r w:rsidRPr="00D16F5C">
              <w:rPr>
                <w:rFonts w:eastAsia="MS Mincho" w:cs="Times New Roman"/>
                <w:bCs/>
                <w:color w:val="auto"/>
                <w:szCs w:val="18"/>
              </w:rPr>
              <w:t xml:space="preserve">In parallel, I </w:t>
            </w:r>
            <w:r>
              <w:rPr>
                <w:rFonts w:eastAsia="MS Mincho" w:cs="Times New Roman"/>
                <w:bCs/>
                <w:color w:val="auto"/>
                <w:szCs w:val="18"/>
              </w:rPr>
              <w:t>also</w:t>
            </w:r>
            <w:r w:rsidRPr="00D16F5C">
              <w:rPr>
                <w:rFonts w:eastAsia="MS Mincho" w:cs="Times New Roman"/>
                <w:bCs/>
                <w:color w:val="auto"/>
                <w:szCs w:val="18"/>
              </w:rPr>
              <w:t xml:space="preserve"> participate</w:t>
            </w:r>
            <w:r>
              <w:rPr>
                <w:rFonts w:eastAsia="MS Mincho" w:cs="Times New Roman"/>
                <w:bCs/>
                <w:color w:val="auto"/>
                <w:szCs w:val="18"/>
              </w:rPr>
              <w:t>d</w:t>
            </w:r>
            <w:r w:rsidRPr="00D16F5C">
              <w:rPr>
                <w:rFonts w:eastAsia="MS Mincho" w:cs="Times New Roman"/>
                <w:bCs/>
                <w:color w:val="auto"/>
                <w:szCs w:val="18"/>
              </w:rPr>
              <w:t xml:space="preserve"> in the ERASMUS+ Staff Mobility Week hosted by IHU. This event offer</w:t>
            </w:r>
            <w:r>
              <w:rPr>
                <w:rFonts w:eastAsia="MS Mincho" w:cs="Times New Roman"/>
                <w:bCs/>
                <w:color w:val="auto"/>
                <w:szCs w:val="18"/>
              </w:rPr>
              <w:t>ed</w:t>
            </w:r>
            <w:r w:rsidRPr="00D16F5C">
              <w:rPr>
                <w:rFonts w:eastAsia="MS Mincho" w:cs="Times New Roman"/>
                <w:bCs/>
                <w:color w:val="auto"/>
                <w:szCs w:val="18"/>
              </w:rPr>
              <w:t xml:space="preserve"> a valuable opportunity for interdisciplinary networking and exchange with professionals from various </w:t>
            </w:r>
            <w:r>
              <w:rPr>
                <w:rFonts w:eastAsia="MS Mincho" w:cs="Times New Roman"/>
                <w:bCs/>
                <w:color w:val="auto"/>
                <w:szCs w:val="18"/>
              </w:rPr>
              <w:t>Universities</w:t>
            </w:r>
            <w:r w:rsidRPr="00D16F5C">
              <w:rPr>
                <w:rFonts w:eastAsia="MS Mincho" w:cs="Times New Roman"/>
                <w:bCs/>
                <w:color w:val="auto"/>
                <w:szCs w:val="18"/>
              </w:rPr>
              <w:t>. Engaging in workshops on higher education quality assurance, digital innovation, and teaching methodologies enhance</w:t>
            </w:r>
            <w:r>
              <w:rPr>
                <w:rFonts w:eastAsia="MS Mincho" w:cs="Times New Roman"/>
                <w:bCs/>
                <w:color w:val="auto"/>
                <w:szCs w:val="18"/>
              </w:rPr>
              <w:t>d</w:t>
            </w:r>
            <w:r w:rsidRPr="00D16F5C">
              <w:rPr>
                <w:rFonts w:eastAsia="MS Mincho" w:cs="Times New Roman"/>
                <w:bCs/>
                <w:color w:val="auto"/>
                <w:szCs w:val="18"/>
              </w:rPr>
              <w:t xml:space="preserve"> both the STSM's capacity-building goals and the broader objectives of the CLIMENT Action.</w:t>
            </w:r>
          </w:p>
        </w:tc>
      </w:tr>
      <w:tr w:rsidR="00855770" w:rsidRPr="00681CA3" w14:paraId="1AB1820B" w14:textId="77777777" w:rsidTr="00AB307A">
        <w:trPr>
          <w:trHeight w:val="1722"/>
        </w:trPr>
        <w:tc>
          <w:tcPr>
            <w:tcW w:w="9356" w:type="dxa"/>
            <w:tcBorders>
              <w:top w:val="nil"/>
              <w:bottom w:val="single" w:sz="4" w:space="0" w:color="auto"/>
            </w:tcBorders>
          </w:tcPr>
          <w:p w14:paraId="36D168E2" w14:textId="68AFAE30" w:rsidR="005917CE" w:rsidRPr="005917CE" w:rsidRDefault="005917CE" w:rsidP="005917CE">
            <w:pPr>
              <w:tabs>
                <w:tab w:val="left" w:pos="829"/>
              </w:tabs>
            </w:pPr>
          </w:p>
        </w:tc>
      </w:tr>
      <w:tr w:rsidR="00855770" w:rsidRPr="00681CA3" w14:paraId="1831F51A" w14:textId="77777777" w:rsidTr="000D5253">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3EB568A4" w14:textId="0F75EF2A" w:rsidR="005917CE" w:rsidRPr="00D16F5C" w:rsidRDefault="005917CE" w:rsidP="005917CE">
            <w:pPr>
              <w:spacing w:before="120" w:after="120"/>
              <w:rPr>
                <w:iCs/>
                <w:lang w:val="en-US"/>
              </w:rPr>
            </w:pPr>
            <w:r w:rsidRPr="00D16F5C">
              <w:rPr>
                <w:iCs/>
                <w:lang w:val="en-US"/>
              </w:rPr>
              <w:t xml:space="preserve">During the STSM, my primary task </w:t>
            </w:r>
            <w:r>
              <w:rPr>
                <w:iCs/>
                <w:lang w:val="en-US"/>
              </w:rPr>
              <w:t>was</w:t>
            </w:r>
            <w:r w:rsidRPr="00D16F5C">
              <w:rPr>
                <w:iCs/>
                <w:lang w:val="en-US"/>
              </w:rPr>
              <w:t xml:space="preserve"> to support the delivery of </w:t>
            </w:r>
            <w:r w:rsidRPr="00D16F5C">
              <w:rPr>
                <w:b/>
                <w:bCs/>
                <w:iCs/>
                <w:lang w:val="en-US"/>
              </w:rPr>
              <w:t xml:space="preserve">D3.1: A scoping review summarizing the knowledge base of existing and emerging </w:t>
            </w:r>
            <w:proofErr w:type="spellStart"/>
            <w:r w:rsidRPr="00D16F5C">
              <w:rPr>
                <w:b/>
                <w:bCs/>
                <w:iCs/>
                <w:lang w:val="en-US"/>
              </w:rPr>
              <w:t>behavio</w:t>
            </w:r>
            <w:r>
              <w:rPr>
                <w:b/>
                <w:bCs/>
                <w:iCs/>
                <w:lang w:val="en-US"/>
              </w:rPr>
              <w:t>u</w:t>
            </w:r>
            <w:r w:rsidRPr="00D16F5C">
              <w:rPr>
                <w:b/>
                <w:bCs/>
                <w:iCs/>
                <w:lang w:val="en-US"/>
              </w:rPr>
              <w:t>ral</w:t>
            </w:r>
            <w:proofErr w:type="spellEnd"/>
            <w:r w:rsidRPr="00D16F5C">
              <w:rPr>
                <w:b/>
                <w:bCs/>
                <w:iCs/>
                <w:lang w:val="en-US"/>
              </w:rPr>
              <w:t xml:space="preserve"> interventions</w:t>
            </w:r>
            <w:r w:rsidRPr="00D16F5C">
              <w:rPr>
                <w:iCs/>
                <w:lang w:val="en-US"/>
              </w:rPr>
              <w:t xml:space="preserve">, as outlined in the short-term goals of WG3 (Community of Practice: Shifting Societal </w:t>
            </w:r>
            <w:proofErr w:type="spellStart"/>
            <w:r w:rsidRPr="00D16F5C">
              <w:rPr>
                <w:iCs/>
                <w:lang w:val="en-US"/>
              </w:rPr>
              <w:t>Behavio</w:t>
            </w:r>
            <w:r>
              <w:rPr>
                <w:iCs/>
                <w:lang w:val="en-US"/>
              </w:rPr>
              <w:t>u</w:t>
            </w:r>
            <w:r w:rsidRPr="00D16F5C">
              <w:rPr>
                <w:iCs/>
                <w:lang w:val="en-US"/>
              </w:rPr>
              <w:t>r</w:t>
            </w:r>
            <w:proofErr w:type="spellEnd"/>
            <w:r w:rsidRPr="00D16F5C">
              <w:rPr>
                <w:iCs/>
                <w:lang w:val="en-US"/>
              </w:rPr>
              <w:t>). The work involve</w:t>
            </w:r>
            <w:r>
              <w:rPr>
                <w:iCs/>
                <w:lang w:val="en-US"/>
              </w:rPr>
              <w:t>d</w:t>
            </w:r>
            <w:r w:rsidRPr="00D16F5C">
              <w:rPr>
                <w:iCs/>
                <w:lang w:val="en-US"/>
              </w:rPr>
              <w:t>:</w:t>
            </w:r>
          </w:p>
          <w:p w14:paraId="507C2096" w14:textId="77777777" w:rsidR="005917CE" w:rsidRPr="00D16F5C" w:rsidRDefault="005917CE" w:rsidP="005917CE">
            <w:pPr>
              <w:numPr>
                <w:ilvl w:val="0"/>
                <w:numId w:val="36"/>
              </w:numPr>
              <w:spacing w:before="120" w:after="120"/>
              <w:rPr>
                <w:iCs/>
                <w:lang w:val="en-US"/>
              </w:rPr>
            </w:pPr>
            <w:r w:rsidRPr="00D16F5C">
              <w:rPr>
                <w:iCs/>
                <w:lang w:val="en-US"/>
              </w:rPr>
              <w:lastRenderedPageBreak/>
              <w:t xml:space="preserve">Collaborating with the </w:t>
            </w:r>
            <w:r>
              <w:rPr>
                <w:iCs/>
                <w:lang w:val="en-US"/>
              </w:rPr>
              <w:t>research</w:t>
            </w:r>
            <w:r w:rsidRPr="00D16F5C">
              <w:rPr>
                <w:iCs/>
                <w:lang w:val="en-US"/>
              </w:rPr>
              <w:t xml:space="preserve"> team to refine research questions.</w:t>
            </w:r>
          </w:p>
          <w:p w14:paraId="44FAFF7F" w14:textId="77777777" w:rsidR="005917CE" w:rsidRPr="00D16F5C" w:rsidRDefault="005917CE" w:rsidP="005917CE">
            <w:pPr>
              <w:numPr>
                <w:ilvl w:val="0"/>
                <w:numId w:val="36"/>
              </w:numPr>
              <w:spacing w:before="120" w:after="120"/>
              <w:rPr>
                <w:iCs/>
                <w:lang w:val="en-US"/>
              </w:rPr>
            </w:pPr>
            <w:r w:rsidRPr="00D16F5C">
              <w:rPr>
                <w:iCs/>
                <w:lang w:val="en-US"/>
              </w:rPr>
              <w:t xml:space="preserve">Identifying and screening relevant peer-reviewed literature sources on </w:t>
            </w:r>
            <w:proofErr w:type="spellStart"/>
            <w:r w:rsidRPr="00D16F5C">
              <w:rPr>
                <w:iCs/>
                <w:lang w:val="en-US"/>
              </w:rPr>
              <w:t>behavioural</w:t>
            </w:r>
            <w:proofErr w:type="spellEnd"/>
            <w:r w:rsidRPr="00D16F5C">
              <w:rPr>
                <w:iCs/>
                <w:lang w:val="en-US"/>
              </w:rPr>
              <w:t xml:space="preserve"> interventions targeting climate-induced mental health risks.</w:t>
            </w:r>
          </w:p>
          <w:p w14:paraId="6C287F47" w14:textId="77777777" w:rsidR="005917CE" w:rsidRPr="00D16F5C" w:rsidRDefault="005917CE" w:rsidP="005917CE">
            <w:pPr>
              <w:numPr>
                <w:ilvl w:val="0"/>
                <w:numId w:val="36"/>
              </w:numPr>
              <w:spacing w:before="120" w:after="120"/>
              <w:rPr>
                <w:iCs/>
                <w:lang w:val="en-US"/>
              </w:rPr>
            </w:pPr>
            <w:r w:rsidRPr="00D16F5C">
              <w:rPr>
                <w:iCs/>
                <w:lang w:val="en-US"/>
              </w:rPr>
              <w:t xml:space="preserve">Contributing to the systematic mapping and thematic categorization of interventions </w:t>
            </w:r>
          </w:p>
          <w:p w14:paraId="7F7A1893" w14:textId="77777777" w:rsidR="005917CE" w:rsidRPr="00D16F5C" w:rsidRDefault="005917CE" w:rsidP="005917CE">
            <w:pPr>
              <w:numPr>
                <w:ilvl w:val="0"/>
                <w:numId w:val="36"/>
              </w:numPr>
              <w:spacing w:before="120" w:after="120"/>
              <w:rPr>
                <w:iCs/>
                <w:lang w:val="en-US"/>
              </w:rPr>
            </w:pPr>
            <w:r w:rsidRPr="00D16F5C">
              <w:rPr>
                <w:iCs/>
                <w:lang w:val="en-US"/>
              </w:rPr>
              <w:t>Drafting sections of the review report and participating in discussions</w:t>
            </w:r>
            <w:r>
              <w:rPr>
                <w:iCs/>
                <w:lang w:val="en-US"/>
              </w:rPr>
              <w:t>.</w:t>
            </w:r>
          </w:p>
          <w:p w14:paraId="0A0DB15F" w14:textId="6F9EE259" w:rsidR="005917CE" w:rsidRPr="00D16F5C" w:rsidRDefault="005917CE" w:rsidP="005917CE">
            <w:pPr>
              <w:spacing w:before="120" w:after="120"/>
              <w:rPr>
                <w:iCs/>
                <w:lang w:val="en-US"/>
              </w:rPr>
            </w:pPr>
            <w:r w:rsidRPr="00D16F5C">
              <w:rPr>
                <w:iCs/>
                <w:lang w:val="en-US"/>
              </w:rPr>
              <w:t>The STSM also coincide</w:t>
            </w:r>
            <w:r w:rsidR="00D342BF">
              <w:rPr>
                <w:iCs/>
                <w:lang w:val="en-US"/>
              </w:rPr>
              <w:t>d</w:t>
            </w:r>
            <w:r w:rsidRPr="00D16F5C">
              <w:rPr>
                <w:iCs/>
                <w:lang w:val="en-US"/>
              </w:rPr>
              <w:t xml:space="preserve"> with the </w:t>
            </w:r>
            <w:r w:rsidRPr="00D16F5C">
              <w:rPr>
                <w:b/>
                <w:bCs/>
                <w:iCs/>
                <w:lang w:val="en-US"/>
              </w:rPr>
              <w:t>Erasmus+ Staff Mobility Week</w:t>
            </w:r>
            <w:r w:rsidRPr="00D16F5C">
              <w:rPr>
                <w:iCs/>
                <w:lang w:val="en-US"/>
              </w:rPr>
              <w:t xml:space="preserve"> at IHU, which include</w:t>
            </w:r>
            <w:r w:rsidR="00D342BF">
              <w:rPr>
                <w:iCs/>
                <w:lang w:val="en-US"/>
              </w:rPr>
              <w:t>d</w:t>
            </w:r>
            <w:r w:rsidRPr="00D16F5C">
              <w:rPr>
                <w:iCs/>
                <w:lang w:val="en-US"/>
              </w:rPr>
              <w:t xml:space="preserve"> workshops highly relevant to the capacity-building goals of the CLIMENT Action. I attend</w:t>
            </w:r>
            <w:r w:rsidR="00D342BF">
              <w:rPr>
                <w:iCs/>
                <w:lang w:val="en-US"/>
              </w:rPr>
              <w:t>ed</w:t>
            </w:r>
            <w:r w:rsidRPr="00D16F5C">
              <w:rPr>
                <w:iCs/>
                <w:lang w:val="en-US"/>
              </w:rPr>
              <w:t xml:space="preserve"> the following sessions:</w:t>
            </w:r>
          </w:p>
          <w:p w14:paraId="4A5A47A1" w14:textId="77777777" w:rsidR="005917CE" w:rsidRPr="00D16F5C" w:rsidRDefault="005917CE" w:rsidP="005917CE">
            <w:pPr>
              <w:numPr>
                <w:ilvl w:val="0"/>
                <w:numId w:val="37"/>
              </w:numPr>
              <w:spacing w:before="120" w:after="120"/>
              <w:rPr>
                <w:iCs/>
                <w:lang w:val="en-US"/>
              </w:rPr>
            </w:pPr>
            <w:r w:rsidRPr="00D16F5C">
              <w:rPr>
                <w:b/>
                <w:bCs/>
                <w:iCs/>
                <w:lang w:val="en-US"/>
              </w:rPr>
              <w:t>Quality Assurance in Higher Education</w:t>
            </w:r>
          </w:p>
          <w:p w14:paraId="047AB539" w14:textId="77777777" w:rsidR="005917CE" w:rsidRPr="00D16F5C" w:rsidRDefault="005917CE" w:rsidP="005917CE">
            <w:pPr>
              <w:numPr>
                <w:ilvl w:val="0"/>
                <w:numId w:val="37"/>
              </w:numPr>
              <w:spacing w:before="120" w:after="120"/>
              <w:rPr>
                <w:iCs/>
                <w:lang w:val="en-US"/>
              </w:rPr>
            </w:pPr>
            <w:r w:rsidRPr="00D16F5C">
              <w:rPr>
                <w:b/>
                <w:bCs/>
                <w:iCs/>
                <w:lang w:val="en-US"/>
              </w:rPr>
              <w:t>AI Technology in Education – Threats and Opportunities</w:t>
            </w:r>
          </w:p>
          <w:p w14:paraId="7286F4FD" w14:textId="77777777" w:rsidR="005917CE" w:rsidRPr="00D16F5C" w:rsidRDefault="005917CE" w:rsidP="005917CE">
            <w:pPr>
              <w:numPr>
                <w:ilvl w:val="0"/>
                <w:numId w:val="37"/>
              </w:numPr>
              <w:spacing w:before="120" w:after="120"/>
              <w:rPr>
                <w:iCs/>
                <w:lang w:val="en-US"/>
              </w:rPr>
            </w:pPr>
            <w:r w:rsidRPr="00D16F5C">
              <w:rPr>
                <w:b/>
                <w:bCs/>
                <w:iCs/>
                <w:lang w:val="en-US"/>
              </w:rPr>
              <w:t>Good Practices in Teaching</w:t>
            </w:r>
          </w:p>
          <w:p w14:paraId="5A12DC32" w14:textId="3E35A82A" w:rsidR="005917CE" w:rsidRDefault="005917CE" w:rsidP="005917CE">
            <w:pPr>
              <w:spacing w:before="120"/>
              <w:rPr>
                <w:rFonts w:ascii="ArialMT" w:eastAsiaTheme="minorEastAsia" w:hAnsi="ArialMT" w:cs="ArialMT"/>
                <w:color w:val="656966"/>
              </w:rPr>
            </w:pPr>
            <w:r w:rsidRPr="00D16F5C">
              <w:rPr>
                <w:iCs/>
                <w:lang w:val="en-US"/>
              </w:rPr>
              <w:t>Engaging in these workshops expand</w:t>
            </w:r>
            <w:r w:rsidR="00D342BF">
              <w:rPr>
                <w:iCs/>
                <w:lang w:val="en-US"/>
              </w:rPr>
              <w:t>ed</w:t>
            </w:r>
            <w:r w:rsidRPr="00D16F5C">
              <w:rPr>
                <w:iCs/>
                <w:lang w:val="en-US"/>
              </w:rPr>
              <w:t xml:space="preserve"> my professional competencies and provide</w:t>
            </w:r>
            <w:r w:rsidR="00D342BF">
              <w:rPr>
                <w:iCs/>
                <w:lang w:val="en-US"/>
              </w:rPr>
              <w:t>d</w:t>
            </w:r>
            <w:r w:rsidRPr="00D16F5C">
              <w:rPr>
                <w:iCs/>
                <w:lang w:val="en-US"/>
              </w:rPr>
              <w:t xml:space="preserve"> avenues for developing future collaborative projects</w:t>
            </w:r>
            <w:r>
              <w:rPr>
                <w:iCs/>
                <w:lang w:val="en-US"/>
              </w:rPr>
              <w:t>.</w:t>
            </w:r>
            <w:r w:rsidR="00D342BF">
              <w:rPr>
                <w:iCs/>
                <w:lang w:val="en-US"/>
              </w:rPr>
              <w:t xml:space="preserve"> </w:t>
            </w:r>
          </w:p>
          <w:p w14:paraId="06C3EB0B" w14:textId="3823B31B" w:rsidR="005917CE" w:rsidRPr="00E31426" w:rsidRDefault="005917CE" w:rsidP="005917CE">
            <w:pPr>
              <w:spacing w:before="120"/>
              <w:rPr>
                <w:lang w:val="en-US"/>
              </w:rPr>
            </w:pPr>
            <w:r w:rsidRPr="00E31426">
              <w:rPr>
                <w:lang w:val="en-US"/>
              </w:rPr>
              <w:t xml:space="preserve">The expected primary output of this STSM is a significant contribution to </w:t>
            </w:r>
            <w:r w:rsidRPr="00E31426">
              <w:rPr>
                <w:b/>
                <w:bCs/>
                <w:lang w:val="en-US"/>
              </w:rPr>
              <w:t>Deliverable D3.1: Scoping Review</w:t>
            </w:r>
            <w:r w:rsidRPr="00E31426">
              <w:rPr>
                <w:lang w:val="en-US"/>
              </w:rPr>
              <w:t>. This work strengthen</w:t>
            </w:r>
            <w:r w:rsidR="00762F8F">
              <w:rPr>
                <w:lang w:val="en-US"/>
              </w:rPr>
              <w:t>ed</w:t>
            </w:r>
            <w:r w:rsidRPr="00E31426">
              <w:rPr>
                <w:lang w:val="en-US"/>
              </w:rPr>
              <w:t xml:space="preserve"> the evidence base for </w:t>
            </w:r>
            <w:proofErr w:type="spellStart"/>
            <w:r w:rsidRPr="00E31426">
              <w:rPr>
                <w:lang w:val="en-US"/>
              </w:rPr>
              <w:t>behavioural</w:t>
            </w:r>
            <w:proofErr w:type="spellEnd"/>
            <w:r w:rsidRPr="00E31426">
              <w:rPr>
                <w:lang w:val="en-US"/>
              </w:rPr>
              <w:t xml:space="preserve"> interventions addressing climate-related mental health challenges in Europe, directly aligning with the research coordination goals of the CLIMENT Action.</w:t>
            </w:r>
          </w:p>
          <w:p w14:paraId="251CC1FD" w14:textId="77777777" w:rsidR="005917CE" w:rsidRPr="00E31426" w:rsidRDefault="005917CE" w:rsidP="005917CE">
            <w:pPr>
              <w:spacing w:before="120"/>
              <w:rPr>
                <w:lang w:val="en-US"/>
              </w:rPr>
            </w:pPr>
            <w:r w:rsidRPr="00E31426">
              <w:rPr>
                <w:lang w:val="en-US"/>
              </w:rPr>
              <w:t>By identifying and analyzing interventions across diverse socio-cultural settings, the review will facilitate knowledge transfer and highlight scalable, community-centered practices that promote psychological resilience. It will also identify research gaps and propose priorities for future studies, supporting the Action’s aim to guide policy and cross-sector collaboration.</w:t>
            </w:r>
          </w:p>
          <w:p w14:paraId="5B4ADB34" w14:textId="2178649D" w:rsidR="005917CE" w:rsidRPr="00E31426" w:rsidRDefault="005917CE" w:rsidP="005917CE">
            <w:pPr>
              <w:spacing w:before="120"/>
              <w:rPr>
                <w:lang w:val="en-US"/>
              </w:rPr>
            </w:pPr>
            <w:r w:rsidRPr="00E31426">
              <w:rPr>
                <w:lang w:val="en-US"/>
              </w:rPr>
              <w:t>Through my participation in the ERASMUS+ Mobility Week, I engage</w:t>
            </w:r>
            <w:r w:rsidR="00762F8F">
              <w:rPr>
                <w:lang w:val="en-US"/>
              </w:rPr>
              <w:t>d</w:t>
            </w:r>
            <w:r w:rsidRPr="00E31426">
              <w:rPr>
                <w:lang w:val="en-US"/>
              </w:rPr>
              <w:t xml:space="preserve"> in interdisciplinary dialogue and knowledge exchange that contribute to the </w:t>
            </w:r>
            <w:r w:rsidRPr="00E31426">
              <w:rPr>
                <w:b/>
                <w:bCs/>
                <w:lang w:val="en-US"/>
              </w:rPr>
              <w:t>capacity-building objectives</w:t>
            </w:r>
            <w:r w:rsidRPr="00E31426">
              <w:rPr>
                <w:lang w:val="en-US"/>
              </w:rPr>
              <w:t xml:space="preserve"> of the Action. Networking with educators and researchers open</w:t>
            </w:r>
            <w:r w:rsidR="00762F8F">
              <w:rPr>
                <w:lang w:val="en-US"/>
              </w:rPr>
              <w:t>ed</w:t>
            </w:r>
            <w:r w:rsidRPr="00E31426">
              <w:rPr>
                <w:lang w:val="en-US"/>
              </w:rPr>
              <w:t xml:space="preserve"> new pathways for cooperation, especially in developing educational interventions and curricula related to climate and mental health.</w:t>
            </w:r>
          </w:p>
          <w:p w14:paraId="79965B1A" w14:textId="6249415D" w:rsidR="00855770" w:rsidRPr="00762F8F" w:rsidRDefault="005917CE" w:rsidP="00AB307A">
            <w:pPr>
              <w:spacing w:before="120"/>
              <w:rPr>
                <w:rFonts w:ascii="ArialMT" w:eastAsiaTheme="minorEastAsia" w:hAnsi="ArialMT" w:cs="ArialMT"/>
                <w:color w:val="656966"/>
              </w:rPr>
            </w:pPr>
            <w:r w:rsidRPr="00E31426">
              <w:rPr>
                <w:lang w:val="en-US"/>
              </w:rPr>
              <w:t>Additionally, insights gained from discussions on AI, quality assurance, and teaching practices inform</w:t>
            </w:r>
            <w:r w:rsidR="00762F8F">
              <w:rPr>
                <w:lang w:val="en-US"/>
              </w:rPr>
              <w:t>ed</w:t>
            </w:r>
            <w:r w:rsidRPr="00E31426">
              <w:rPr>
                <w:lang w:val="en-US"/>
              </w:rPr>
              <w:t xml:space="preserve"> future dissemination strategies and enhance</w:t>
            </w:r>
            <w:r w:rsidR="00762F8F">
              <w:rPr>
                <w:lang w:val="en-US"/>
              </w:rPr>
              <w:t>d</w:t>
            </w:r>
            <w:r w:rsidRPr="00E31426">
              <w:rPr>
                <w:lang w:val="en-US"/>
              </w:rPr>
              <w:t xml:space="preserve"> my ability to co-create educational content. These contributions </w:t>
            </w:r>
            <w:r w:rsidR="00762F8F">
              <w:rPr>
                <w:lang w:val="en-US"/>
              </w:rPr>
              <w:t>are</w:t>
            </w:r>
            <w:r w:rsidRPr="00E31426">
              <w:rPr>
                <w:lang w:val="en-US"/>
              </w:rPr>
              <w:t xml:space="preserve"> valuable for upcoming CLIMENT activities</w:t>
            </w:r>
            <w:r w:rsidR="00762F8F">
              <w:rPr>
                <w:lang w:val="en-US"/>
              </w:rPr>
              <w:t>.</w:t>
            </w:r>
          </w:p>
        </w:tc>
      </w:tr>
      <w:tr w:rsidR="000D5253" w:rsidRPr="00681CA3" w14:paraId="67337D6D" w14:textId="77777777" w:rsidTr="000D5253">
        <w:trPr>
          <w:trHeight w:val="327"/>
        </w:trPr>
        <w:tc>
          <w:tcPr>
            <w:tcW w:w="9356" w:type="dxa"/>
            <w:tcBorders>
              <w:top w:val="single" w:sz="4" w:space="0" w:color="auto"/>
              <w:bottom w:val="single" w:sz="4" w:space="0" w:color="auto"/>
            </w:tcBorders>
          </w:tcPr>
          <w:p w14:paraId="2385244A" w14:textId="77777777" w:rsidR="000D5253" w:rsidRDefault="000D5253" w:rsidP="000D5253">
            <w:pPr>
              <w:tabs>
                <w:tab w:val="left" w:pos="829"/>
              </w:tabs>
              <w:jc w:val="center"/>
              <w:rPr>
                <w:rFonts w:eastAsia="Calibri"/>
                <w:b/>
                <w:bCs/>
                <w:color w:val="000000"/>
                <w:lang w:val="en-US"/>
              </w:rPr>
            </w:pPr>
          </w:p>
          <w:p w14:paraId="6730CA23" w14:textId="2E8AF27B" w:rsidR="000D5253" w:rsidRDefault="000D5253" w:rsidP="000D5253">
            <w:pPr>
              <w:tabs>
                <w:tab w:val="left" w:pos="829"/>
              </w:tabs>
              <w:jc w:val="center"/>
              <w:rPr>
                <w:rFonts w:eastAsia="Calibri"/>
                <w:b/>
                <w:bCs/>
                <w:color w:val="000000"/>
                <w:lang w:val="en-US"/>
              </w:rPr>
            </w:pPr>
            <w:r>
              <w:rPr>
                <w:rFonts w:eastAsia="Calibri"/>
                <w:b/>
                <w:bCs/>
                <w:color w:val="000000"/>
                <w:lang w:val="en-US"/>
              </w:rPr>
              <w:t>Communication activity report</w:t>
            </w:r>
          </w:p>
          <w:p w14:paraId="260E5296" w14:textId="4298C57B" w:rsidR="000D5253" w:rsidRDefault="000D5253" w:rsidP="000D5253">
            <w:pPr>
              <w:tabs>
                <w:tab w:val="left" w:pos="829"/>
              </w:tabs>
              <w:jc w:val="center"/>
              <w:rPr>
                <w:b/>
                <w:bCs/>
                <w:lang w:val="en-US"/>
              </w:rPr>
            </w:pPr>
            <w:r>
              <w:rPr>
                <w:rFonts w:eastAsia="Calibri"/>
                <w:b/>
                <w:bCs/>
                <w:color w:val="000000"/>
                <w:lang w:val="en-US"/>
              </w:rPr>
              <w:t>Strengthening Climate and Mental Health Research through International Collaboration</w:t>
            </w:r>
          </w:p>
          <w:p w14:paraId="0E830F33" w14:textId="77777777" w:rsidR="000D5253" w:rsidRDefault="000D5253" w:rsidP="000D5253">
            <w:pPr>
              <w:tabs>
                <w:tab w:val="left" w:pos="829"/>
              </w:tabs>
              <w:rPr>
                <w:lang w:val="en-US"/>
              </w:rPr>
            </w:pPr>
            <w:r>
              <w:rPr>
                <w:rFonts w:eastAsia="Calibri"/>
                <w:color w:val="000000"/>
                <w:lang w:val="en-US"/>
              </w:rPr>
              <w:t xml:space="preserve">From 22–28 May 2025, Prof. Gordana </w:t>
            </w:r>
            <w:proofErr w:type="spellStart"/>
            <w:r>
              <w:rPr>
                <w:rFonts w:eastAsia="Calibri"/>
                <w:color w:val="000000"/>
                <w:lang w:val="en-US"/>
              </w:rPr>
              <w:t>Ristevska</w:t>
            </w:r>
            <w:proofErr w:type="spellEnd"/>
            <w:r>
              <w:rPr>
                <w:rFonts w:eastAsia="Calibri"/>
                <w:color w:val="000000"/>
                <w:lang w:val="en-US"/>
              </w:rPr>
              <w:t xml:space="preserve"> </w:t>
            </w:r>
            <w:proofErr w:type="spellStart"/>
            <w:r>
              <w:rPr>
                <w:rFonts w:eastAsia="Calibri"/>
                <w:color w:val="000000"/>
                <w:lang w:val="en-US"/>
              </w:rPr>
              <w:t>Dimitrovska</w:t>
            </w:r>
            <w:proofErr w:type="spellEnd"/>
            <w:r>
              <w:rPr>
                <w:rFonts w:eastAsia="Calibri"/>
                <w:color w:val="000000"/>
                <w:lang w:val="en-US"/>
              </w:rPr>
              <w:t xml:space="preserve"> conducted a Short-Term Scientific Mission (STSM), under the COST Action CA23113 on “Climate Change Impacts on Mental Health in Europe” (CliMent).</w:t>
            </w:r>
          </w:p>
          <w:p w14:paraId="54EACEAC" w14:textId="77777777" w:rsidR="000D5253" w:rsidRDefault="000D5253" w:rsidP="000D5253">
            <w:pPr>
              <w:tabs>
                <w:tab w:val="left" w:pos="829"/>
              </w:tabs>
              <w:rPr>
                <w:lang w:val="en-US"/>
              </w:rPr>
            </w:pPr>
            <w:r>
              <w:rPr>
                <w:rFonts w:eastAsia="Calibri"/>
                <w:color w:val="000000"/>
                <w:lang w:val="en-US"/>
              </w:rPr>
              <w:t xml:space="preserve">During her visit to the International Hellenic University (IHU) in Thessaloniki, she contributed to the development of an umbrella review that will be focusing on </w:t>
            </w:r>
            <w:proofErr w:type="spellStart"/>
            <w:r>
              <w:rPr>
                <w:rFonts w:eastAsia="Calibri"/>
                <w:color w:val="000000"/>
                <w:lang w:val="en-US"/>
              </w:rPr>
              <w:t>behavioural</w:t>
            </w:r>
            <w:proofErr w:type="spellEnd"/>
            <w:r>
              <w:rPr>
                <w:rFonts w:eastAsia="Calibri"/>
                <w:color w:val="000000"/>
                <w:lang w:val="en-US"/>
              </w:rPr>
              <w:t xml:space="preserve"> change interventions (BCI) to promote climate action (CA), as a way to enhance resilience and adaptation to climate-induced mental health challenges. This work directly supports Deliverable D3.1 of the CliMent Action.</w:t>
            </w:r>
          </w:p>
          <w:p w14:paraId="4F0790B3" w14:textId="77777777" w:rsidR="000D5253" w:rsidRDefault="000D5253" w:rsidP="000D5253">
            <w:pPr>
              <w:tabs>
                <w:tab w:val="left" w:pos="829"/>
              </w:tabs>
              <w:rPr>
                <w:lang w:val="en-US"/>
              </w:rPr>
            </w:pPr>
            <w:r>
              <w:rPr>
                <w:rFonts w:eastAsia="Calibri"/>
                <w:color w:val="000000"/>
                <w:lang w:val="en-US"/>
              </w:rPr>
              <w:t>Highlights of the mission included:</w:t>
            </w:r>
          </w:p>
          <w:p w14:paraId="7046F24D" w14:textId="77777777" w:rsidR="000D5253" w:rsidRDefault="000D5253" w:rsidP="000D5253">
            <w:pPr>
              <w:pStyle w:val="ListParagraph"/>
              <w:numPr>
                <w:ilvl w:val="0"/>
                <w:numId w:val="38"/>
              </w:numPr>
              <w:tabs>
                <w:tab w:val="left" w:pos="829"/>
              </w:tabs>
              <w:suppressAutoHyphens/>
              <w:rPr>
                <w:lang w:val="en-US"/>
              </w:rPr>
            </w:pPr>
            <w:r>
              <w:rPr>
                <w:rFonts w:eastAsia="Calibri"/>
                <w:color w:val="000000"/>
                <w:lang w:val="en-US"/>
              </w:rPr>
              <w:t>Systematic screening of retrieved articles that tackle BCIs for CA.</w:t>
            </w:r>
          </w:p>
          <w:p w14:paraId="6CCA548E" w14:textId="77777777" w:rsidR="000D5253" w:rsidRDefault="000D5253" w:rsidP="000D5253">
            <w:pPr>
              <w:pStyle w:val="ListParagraph"/>
              <w:numPr>
                <w:ilvl w:val="0"/>
                <w:numId w:val="38"/>
              </w:numPr>
              <w:tabs>
                <w:tab w:val="left" w:pos="829"/>
              </w:tabs>
              <w:suppressAutoHyphens/>
              <w:rPr>
                <w:lang w:val="en-US"/>
              </w:rPr>
            </w:pPr>
            <w:r>
              <w:rPr>
                <w:rFonts w:eastAsia="Calibri"/>
                <w:color w:val="000000"/>
                <w:lang w:val="en-US"/>
              </w:rPr>
              <w:t>Collaboration with COST CliMent Working Group 3 members on: organization of work, design of screening process, and research synthesis.</w:t>
            </w:r>
          </w:p>
          <w:p w14:paraId="291AAAAC" w14:textId="77777777" w:rsidR="000D5253" w:rsidRDefault="000D5253" w:rsidP="000D5253">
            <w:pPr>
              <w:pStyle w:val="ListParagraph"/>
              <w:numPr>
                <w:ilvl w:val="0"/>
                <w:numId w:val="38"/>
              </w:numPr>
              <w:tabs>
                <w:tab w:val="left" w:pos="829"/>
              </w:tabs>
              <w:suppressAutoHyphens/>
              <w:rPr>
                <w:lang w:val="en-US"/>
              </w:rPr>
            </w:pPr>
            <w:r>
              <w:rPr>
                <w:rFonts w:eastAsia="Calibri"/>
                <w:color w:val="000000"/>
                <w:lang w:val="en-US"/>
              </w:rPr>
              <w:lastRenderedPageBreak/>
              <w:t>Participation in ERASMUS+ Staff Mobility Week workshops on AI in education, quality assurance, and innovative teaching methods.</w:t>
            </w:r>
          </w:p>
          <w:p w14:paraId="7F124F4A" w14:textId="77777777" w:rsidR="000D5253" w:rsidRDefault="000D5253" w:rsidP="000D5253">
            <w:pPr>
              <w:tabs>
                <w:tab w:val="left" w:pos="829"/>
              </w:tabs>
              <w:rPr>
                <w:lang w:val="en-US"/>
              </w:rPr>
            </w:pPr>
            <w:r>
              <w:rPr>
                <w:rFonts w:eastAsia="Calibri"/>
                <w:color w:val="000000"/>
                <w:lang w:val="en-US"/>
              </w:rPr>
              <w:t>The mission not only advanced the research objectives of the CliMent Action but also fostered valuable academic networking and future project opportunities across Europe (within the Horizon and other funding schemes), tackling different mental health perspectives.</w:t>
            </w:r>
          </w:p>
          <w:p w14:paraId="7C78BCAB" w14:textId="77777777" w:rsidR="000D5253" w:rsidRDefault="000D5253" w:rsidP="000D5253">
            <w:pPr>
              <w:tabs>
                <w:tab w:val="left" w:pos="829"/>
              </w:tabs>
              <w:rPr>
                <w:lang w:val="en-US"/>
              </w:rPr>
            </w:pPr>
            <w:r>
              <w:rPr>
                <w:rFonts w:eastAsia="Calibri"/>
                <w:color w:val="000000"/>
                <w:lang w:val="en-US"/>
              </w:rPr>
              <w:t>We look forward to sharing the results of the umbrella review via practitioner summary that will be largely based on our scientific output (D3.2), and further contributing to the development of evidence-based strategies that protect mental health in the face of climate change.</w:t>
            </w:r>
          </w:p>
          <w:p w14:paraId="3EEAF6D0" w14:textId="77777777" w:rsidR="000D5253" w:rsidRDefault="000D5253" w:rsidP="000D5253">
            <w:pPr>
              <w:tabs>
                <w:tab w:val="left" w:pos="829"/>
              </w:tabs>
              <w:rPr>
                <w:lang w:val="en-US"/>
              </w:rPr>
            </w:pPr>
            <w:r>
              <w:rPr>
                <w:rFonts w:ascii="Segoe UI Emoji" w:eastAsia="Calibri" w:hAnsi="Segoe UI Emoji" w:cs="Segoe UI Emoji"/>
                <w:color w:val="000000"/>
                <w:lang w:val="en-US"/>
              </w:rPr>
              <w:t>🔗</w:t>
            </w:r>
            <w:r>
              <w:rPr>
                <w:rFonts w:eastAsia="Calibri"/>
                <w:color w:val="000000"/>
                <w:lang w:val="en-US"/>
              </w:rPr>
              <w:t xml:space="preserve"> Learn more about COST CA23113 and the CliMent Action: www.cost.eu/actions/CA23113</w:t>
            </w:r>
          </w:p>
          <w:p w14:paraId="7BE6FAE1" w14:textId="570B6BCB" w:rsidR="000D5253" w:rsidRPr="008A5557" w:rsidRDefault="000D5253" w:rsidP="000D5253">
            <w:pPr>
              <w:spacing w:before="120"/>
              <w:rPr>
                <w:b/>
                <w:sz w:val="22"/>
                <w:szCs w:val="24"/>
                <w:u w:val="single"/>
              </w:rPr>
            </w:pPr>
            <w:r>
              <w:rPr>
                <w:rFonts w:eastAsia="Calibri"/>
                <w:color w:val="000000"/>
                <w:lang w:val="en-US"/>
              </w:rPr>
              <w:t>#ClimateAndMentalHealth #COSTAction #CLIMENT #STSM #ResearchNetworking #BehaviouralInterventions #ErasmusPlus #HigherEducation #InternationalCollaboration</w:t>
            </w: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20016" w14:textId="77777777" w:rsidR="00584CEE" w:rsidRDefault="00584CEE" w:rsidP="00F24F32">
      <w:r>
        <w:separator/>
      </w:r>
    </w:p>
  </w:endnote>
  <w:endnote w:type="continuationSeparator" w:id="0">
    <w:p w14:paraId="135B96F7" w14:textId="77777777" w:rsidR="00584CEE" w:rsidRDefault="00584CEE"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BA"/>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AD603" w14:textId="77777777" w:rsidR="00584CEE" w:rsidRDefault="00584CEE" w:rsidP="00F24F32">
      <w:r>
        <w:separator/>
      </w:r>
    </w:p>
  </w:footnote>
  <w:footnote w:type="continuationSeparator" w:id="0">
    <w:p w14:paraId="50DAC6F1" w14:textId="77777777" w:rsidR="00584CEE" w:rsidRDefault="00584CEE"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01.05pt;height:101.05pt;visibility:visible;mso-wrap-style:square" o:bullet="t">
        <v:imagedata r:id="rId1" o:title=""/>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80D6759"/>
    <w:multiLevelType w:val="multilevel"/>
    <w:tmpl w:val="052808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7212AB9"/>
    <w:multiLevelType w:val="multilevel"/>
    <w:tmpl w:val="8800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4" w15:restartNumberingAfterBreak="0">
    <w:nsid w:val="73845E25"/>
    <w:multiLevelType w:val="multilevel"/>
    <w:tmpl w:val="E1F6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436677613">
    <w:abstractNumId w:val="16"/>
  </w:num>
  <w:num w:numId="2" w16cid:durableId="1368287873">
    <w:abstractNumId w:val="24"/>
  </w:num>
  <w:num w:numId="3" w16cid:durableId="712770754">
    <w:abstractNumId w:val="25"/>
  </w:num>
  <w:num w:numId="4" w16cid:durableId="273294587">
    <w:abstractNumId w:val="21"/>
  </w:num>
  <w:num w:numId="5" w16cid:durableId="1334844209">
    <w:abstractNumId w:val="11"/>
  </w:num>
  <w:num w:numId="6" w16cid:durableId="1367214848">
    <w:abstractNumId w:val="4"/>
  </w:num>
  <w:num w:numId="7" w16cid:durableId="363100339">
    <w:abstractNumId w:val="5"/>
  </w:num>
  <w:num w:numId="8" w16cid:durableId="1076587837">
    <w:abstractNumId w:val="6"/>
  </w:num>
  <w:num w:numId="9" w16cid:durableId="1493594978">
    <w:abstractNumId w:val="7"/>
  </w:num>
  <w:num w:numId="10" w16cid:durableId="1225726313">
    <w:abstractNumId w:val="9"/>
  </w:num>
  <w:num w:numId="11" w16cid:durableId="2001957513">
    <w:abstractNumId w:val="0"/>
  </w:num>
  <w:num w:numId="12" w16cid:durableId="1313171552">
    <w:abstractNumId w:val="1"/>
  </w:num>
  <w:num w:numId="13" w16cid:durableId="1367368889">
    <w:abstractNumId w:val="2"/>
  </w:num>
  <w:num w:numId="14" w16cid:durableId="1520006596">
    <w:abstractNumId w:val="3"/>
  </w:num>
  <w:num w:numId="15" w16cid:durableId="1375735756">
    <w:abstractNumId w:val="8"/>
  </w:num>
  <w:num w:numId="16" w16cid:durableId="2139835651">
    <w:abstractNumId w:val="29"/>
  </w:num>
  <w:num w:numId="17" w16cid:durableId="1130592991">
    <w:abstractNumId w:val="35"/>
  </w:num>
  <w:num w:numId="18" w16cid:durableId="479736967">
    <w:abstractNumId w:val="17"/>
  </w:num>
  <w:num w:numId="19" w16cid:durableId="1211307490">
    <w:abstractNumId w:val="19"/>
  </w:num>
  <w:num w:numId="20" w16cid:durableId="457719559">
    <w:abstractNumId w:val="10"/>
  </w:num>
  <w:num w:numId="21" w16cid:durableId="1857843628">
    <w:abstractNumId w:val="28"/>
  </w:num>
  <w:num w:numId="22" w16cid:durableId="1391345416">
    <w:abstractNumId w:val="23"/>
  </w:num>
  <w:num w:numId="23" w16cid:durableId="1995717173">
    <w:abstractNumId w:val="14"/>
  </w:num>
  <w:num w:numId="24" w16cid:durableId="1027292551">
    <w:abstractNumId w:val="31"/>
  </w:num>
  <w:num w:numId="25" w16cid:durableId="31151331">
    <w:abstractNumId w:val="15"/>
  </w:num>
  <w:num w:numId="26" w16cid:durableId="2042392256">
    <w:abstractNumId w:val="33"/>
  </w:num>
  <w:num w:numId="27" w16cid:durableId="2037189409">
    <w:abstractNumId w:val="12"/>
  </w:num>
  <w:num w:numId="28" w16cid:durableId="7690134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05173432">
    <w:abstractNumId w:val="13"/>
  </w:num>
  <w:num w:numId="30" w16cid:durableId="1476948243">
    <w:abstractNumId w:val="20"/>
  </w:num>
  <w:num w:numId="31" w16cid:durableId="1822388277">
    <w:abstractNumId w:val="36"/>
  </w:num>
  <w:num w:numId="32" w16cid:durableId="1483546453">
    <w:abstractNumId w:val="27"/>
  </w:num>
  <w:num w:numId="33" w16cid:durableId="860045961">
    <w:abstractNumId w:val="18"/>
  </w:num>
  <w:num w:numId="34" w16cid:durableId="1226532478">
    <w:abstractNumId w:val="30"/>
  </w:num>
  <w:num w:numId="35" w16cid:durableId="358160705">
    <w:abstractNumId w:val="26"/>
  </w:num>
  <w:num w:numId="36" w16cid:durableId="1422603052">
    <w:abstractNumId w:val="34"/>
  </w:num>
  <w:num w:numId="37" w16cid:durableId="1105273398">
    <w:abstractNumId w:val="32"/>
  </w:num>
  <w:num w:numId="38" w16cid:durableId="1179851836">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5253"/>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6789"/>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174A"/>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557FC"/>
    <w:rsid w:val="005673A1"/>
    <w:rsid w:val="00567739"/>
    <w:rsid w:val="005727EB"/>
    <w:rsid w:val="005808D9"/>
    <w:rsid w:val="00584CEE"/>
    <w:rsid w:val="0059125B"/>
    <w:rsid w:val="005917CE"/>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62F8F"/>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C1436"/>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BE62FB"/>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42BF"/>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67E84"/>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2</TotalTime>
  <Pages>3</Pages>
  <Words>3740</Words>
  <Characters>2132</Characters>
  <Application>Microsoft Office Word</Application>
  <DocSecurity>0</DocSecurity>
  <Lines>17</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Dalia Martinaitienė</cp:lastModifiedBy>
  <cp:revision>2</cp:revision>
  <cp:lastPrinted>2016-11-07T11:47:00Z</cp:lastPrinted>
  <dcterms:created xsi:type="dcterms:W3CDTF">2025-07-17T07:48:00Z</dcterms:created>
  <dcterms:modified xsi:type="dcterms:W3CDTF">2025-07-17T07:48:00Z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