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3793E" w14:textId="61F11BB8" w:rsidR="004812B4" w:rsidRPr="005A7E5D" w:rsidRDefault="004812B4" w:rsidP="00555DA2">
      <w:pPr>
        <w:pStyle w:val="Title2"/>
        <w:jc w:val="both"/>
        <w:rPr>
          <w:b w:val="0"/>
          <w:bCs/>
          <w:color w:val="auto"/>
        </w:rPr>
      </w:pPr>
      <w:r w:rsidRPr="005A7E5D">
        <w:rPr>
          <w:color w:val="auto"/>
          <w:lang w:val="en-US"/>
        </w:rPr>
        <w:t xml:space="preserve">Attachment </w:t>
      </w:r>
      <w:r w:rsidRPr="005A7E5D">
        <w:rPr>
          <w:b w:val="0"/>
          <w:bCs/>
          <w:color w:val="auto"/>
          <w:lang w:val="en-US"/>
        </w:rPr>
        <w:t xml:space="preserve">to the </w:t>
      </w:r>
      <w:r w:rsidR="00FD291B" w:rsidRPr="005A7E5D">
        <w:rPr>
          <w:b w:val="0"/>
          <w:bCs/>
          <w:color w:val="auto"/>
          <w:lang w:val="en-US"/>
        </w:rPr>
        <w:t xml:space="preserve">Report </w:t>
      </w:r>
      <w:r w:rsidRPr="005A7E5D">
        <w:rPr>
          <w:b w:val="0"/>
          <w:bCs/>
          <w:color w:val="auto"/>
          <w:lang w:val="en-US"/>
        </w:rPr>
        <w:t>STSM</w:t>
      </w:r>
      <w:r w:rsidR="005A7E5D" w:rsidRPr="005A7E5D">
        <w:rPr>
          <w:b w:val="0"/>
          <w:bCs/>
          <w:color w:val="auto"/>
          <w:lang w:val="en-US"/>
        </w:rPr>
        <w:t xml:space="preserve">: </w:t>
      </w:r>
      <w:r w:rsidRPr="005A7E5D">
        <w:rPr>
          <w:b w:val="0"/>
          <w:bCs/>
          <w:color w:val="auto"/>
          <w:lang w:val="en-US"/>
        </w:rPr>
        <w:t>“</w:t>
      </w:r>
      <w:r w:rsidRPr="005A7E5D">
        <w:rPr>
          <w:b w:val="0"/>
          <w:bCs/>
          <w:color w:val="auto"/>
        </w:rPr>
        <w:t>Framing climate citizenship for Climent project”</w:t>
      </w:r>
    </w:p>
    <w:p w14:paraId="6118FC68" w14:textId="77777777" w:rsidR="004812B4" w:rsidRDefault="004812B4" w:rsidP="00555DA2">
      <w:pPr>
        <w:pStyle w:val="Title2"/>
        <w:jc w:val="both"/>
        <w:rPr>
          <w:b w:val="0"/>
          <w:bCs/>
          <w:color w:val="56585B"/>
          <w:sz w:val="20"/>
          <w:szCs w:val="18"/>
        </w:rPr>
      </w:pPr>
    </w:p>
    <w:p w14:paraId="7C4657F9" w14:textId="41932A3E" w:rsidR="00555DA2" w:rsidRDefault="005A7E5D" w:rsidP="00555DA2">
      <w:pPr>
        <w:pStyle w:val="Title2"/>
        <w:jc w:val="both"/>
        <w:rPr>
          <w:rFonts w:eastAsia="Times New Roman" w:cs="Arial"/>
          <w:b w:val="0"/>
          <w:color w:val="000000"/>
          <w:u w:val="single"/>
          <w:lang w:val="en-US" w:eastAsia="it-CH"/>
        </w:rPr>
      </w:pPr>
      <w:r w:rsidRPr="002F4C32">
        <w:rPr>
          <w:rFonts w:eastAsia="Times New Roman" w:cs="Arial"/>
          <w:b w:val="0"/>
          <w:color w:val="000000"/>
          <w:u w:val="single"/>
          <w:lang w:val="en-US" w:eastAsia="it-CH"/>
        </w:rPr>
        <w:t>P</w:t>
      </w:r>
      <w:r w:rsidRPr="004812B4">
        <w:rPr>
          <w:rFonts w:eastAsia="Times New Roman" w:cs="Arial"/>
          <w:b w:val="0"/>
          <w:color w:val="000000"/>
          <w:u w:val="single"/>
          <w:lang w:val="en-US" w:eastAsia="it-CH"/>
        </w:rPr>
        <w:t>roject</w:t>
      </w:r>
      <w:r w:rsidRPr="002F4C32">
        <w:rPr>
          <w:rFonts w:eastAsia="Times New Roman" w:cs="Arial"/>
          <w:b w:val="0"/>
          <w:color w:val="000000"/>
          <w:u w:val="single"/>
          <w:lang w:val="en-US" w:eastAsia="it-CH"/>
        </w:rPr>
        <w:t xml:space="preserve"> </w:t>
      </w:r>
      <w:r w:rsidRPr="004812B4">
        <w:rPr>
          <w:rFonts w:eastAsia="Times New Roman" w:cs="Arial"/>
          <w:b w:val="0"/>
          <w:color w:val="000000"/>
          <w:u w:val="single"/>
          <w:lang w:val="en-US" w:eastAsia="it-CH"/>
        </w:rPr>
        <w:t>with an international team and gain</w:t>
      </w:r>
      <w:r w:rsidRPr="002F4C32">
        <w:rPr>
          <w:rFonts w:eastAsia="Times New Roman" w:cs="Arial"/>
          <w:b w:val="0"/>
          <w:color w:val="000000"/>
          <w:u w:val="single"/>
          <w:lang w:val="en-US" w:eastAsia="it-CH"/>
        </w:rPr>
        <w:t xml:space="preserve">ing </w:t>
      </w:r>
      <w:r w:rsidRPr="004812B4">
        <w:rPr>
          <w:rFonts w:eastAsia="Times New Roman" w:cs="Arial"/>
          <w:b w:val="0"/>
          <w:color w:val="000000"/>
          <w:u w:val="single"/>
          <w:lang w:val="en-US" w:eastAsia="it-CH"/>
        </w:rPr>
        <w:t>new knowledge</w:t>
      </w:r>
    </w:p>
    <w:p w14:paraId="32F581E3" w14:textId="3C5B659C" w:rsidR="00AE2D34" w:rsidRPr="002F4C32" w:rsidRDefault="00AE2D34" w:rsidP="00555DA2">
      <w:pPr>
        <w:pStyle w:val="Title2"/>
        <w:jc w:val="both"/>
        <w:rPr>
          <w:rFonts w:cs="Arial"/>
          <w:b w:val="0"/>
          <w:color w:val="56585B"/>
          <w:u w:val="single"/>
        </w:rPr>
      </w:pPr>
      <w:r>
        <w:rPr>
          <w:rFonts w:eastAsia="Times New Roman" w:cs="Arial"/>
          <w:b w:val="0"/>
          <w:color w:val="000000"/>
          <w:u w:val="single"/>
          <w:lang w:val="en-US" w:eastAsia="it-CH"/>
        </w:rPr>
        <w:t>Resume of results</w:t>
      </w:r>
    </w:p>
    <w:p w14:paraId="5D0D97CC" w14:textId="77777777" w:rsidR="00555DA2" w:rsidRDefault="00555DA2" w:rsidP="00555DA2">
      <w:pPr>
        <w:pStyle w:val="Title2"/>
        <w:jc w:val="both"/>
        <w:rPr>
          <w:b w:val="0"/>
          <w:bCs/>
          <w:color w:val="auto"/>
          <w:sz w:val="22"/>
          <w:szCs w:val="22"/>
        </w:rPr>
      </w:pPr>
    </w:p>
    <w:p w14:paraId="406BF392" w14:textId="77777777" w:rsidR="00AE2D34" w:rsidRPr="002F4C32" w:rsidRDefault="00AE2D34" w:rsidP="00555DA2">
      <w:pPr>
        <w:pStyle w:val="Title2"/>
        <w:jc w:val="both"/>
        <w:rPr>
          <w:b w:val="0"/>
          <w:bCs/>
          <w:color w:val="auto"/>
          <w:sz w:val="22"/>
          <w:szCs w:val="22"/>
        </w:rPr>
      </w:pPr>
    </w:p>
    <w:p w14:paraId="35073EBB" w14:textId="20C6A086" w:rsidR="005A7E5D" w:rsidRPr="002F4C32" w:rsidRDefault="00A07B26" w:rsidP="0094324F">
      <w:pPr>
        <w:pStyle w:val="Title2"/>
        <w:numPr>
          <w:ilvl w:val="0"/>
          <w:numId w:val="7"/>
        </w:numPr>
        <w:jc w:val="both"/>
        <w:rPr>
          <w:color w:val="auto"/>
          <w:sz w:val="22"/>
          <w:szCs w:val="22"/>
        </w:rPr>
      </w:pPr>
      <w:r w:rsidRPr="002F4C32">
        <w:rPr>
          <w:color w:val="auto"/>
          <w:sz w:val="22"/>
          <w:szCs w:val="22"/>
        </w:rPr>
        <w:t>Climate citizenship conceptual framework</w:t>
      </w:r>
    </w:p>
    <w:p w14:paraId="7EB83EFC" w14:textId="1677F714" w:rsidR="003122D0" w:rsidRDefault="00A03134" w:rsidP="00555DA2">
      <w:pPr>
        <w:pStyle w:val="Title2"/>
        <w:jc w:val="both"/>
        <w:rPr>
          <w:b w:val="0"/>
          <w:bCs/>
          <w:color w:val="auto"/>
          <w:sz w:val="22"/>
          <w:szCs w:val="22"/>
        </w:rPr>
      </w:pPr>
      <w:r>
        <w:rPr>
          <w:b w:val="0"/>
          <w:bCs/>
          <w:color w:val="auto"/>
          <w:sz w:val="22"/>
          <w:szCs w:val="22"/>
        </w:rPr>
        <w:t xml:space="preserve">The </w:t>
      </w:r>
      <w:r w:rsidR="002F4C32">
        <w:rPr>
          <w:b w:val="0"/>
          <w:bCs/>
          <w:color w:val="auto"/>
          <w:sz w:val="22"/>
          <w:szCs w:val="22"/>
        </w:rPr>
        <w:t xml:space="preserve">STSM activities, </w:t>
      </w:r>
      <w:proofErr w:type="gramStart"/>
      <w:r w:rsidR="002F4C32">
        <w:rPr>
          <w:b w:val="0"/>
          <w:bCs/>
          <w:color w:val="auto"/>
          <w:sz w:val="22"/>
          <w:szCs w:val="22"/>
        </w:rPr>
        <w:t xml:space="preserve">in particular </w:t>
      </w:r>
      <w:r w:rsidR="00C81B56">
        <w:rPr>
          <w:b w:val="0"/>
          <w:bCs/>
          <w:color w:val="auto"/>
          <w:sz w:val="22"/>
          <w:szCs w:val="22"/>
        </w:rPr>
        <w:t>during</w:t>
      </w:r>
      <w:proofErr w:type="gramEnd"/>
      <w:r w:rsidR="00C81B56">
        <w:rPr>
          <w:b w:val="0"/>
          <w:bCs/>
          <w:color w:val="auto"/>
          <w:sz w:val="22"/>
          <w:szCs w:val="22"/>
        </w:rPr>
        <w:t xml:space="preserve"> the F</w:t>
      </w:r>
      <w:r w:rsidR="00C81B56" w:rsidRPr="00C81B56">
        <w:rPr>
          <w:b w:val="0"/>
          <w:bCs/>
          <w:color w:val="auto"/>
          <w:sz w:val="22"/>
          <w:szCs w:val="22"/>
        </w:rPr>
        <w:t>ocus session on climate citizenship knowledge exchange</w:t>
      </w:r>
      <w:r w:rsidR="00C81B56">
        <w:rPr>
          <w:b w:val="0"/>
          <w:bCs/>
          <w:color w:val="auto"/>
          <w:sz w:val="22"/>
          <w:szCs w:val="22"/>
        </w:rPr>
        <w:t xml:space="preserve"> and the </w:t>
      </w:r>
      <w:r w:rsidR="00EE4541">
        <w:rPr>
          <w:b w:val="0"/>
          <w:bCs/>
          <w:color w:val="auto"/>
          <w:sz w:val="22"/>
          <w:szCs w:val="22"/>
        </w:rPr>
        <w:t xml:space="preserve">subsequent capacity building, </w:t>
      </w:r>
      <w:r w:rsidR="00035582">
        <w:rPr>
          <w:b w:val="0"/>
          <w:bCs/>
          <w:color w:val="auto"/>
          <w:sz w:val="22"/>
          <w:szCs w:val="22"/>
        </w:rPr>
        <w:t>achieved</w:t>
      </w:r>
      <w:r w:rsidR="00EE4541">
        <w:rPr>
          <w:b w:val="0"/>
          <w:bCs/>
          <w:color w:val="auto"/>
          <w:sz w:val="22"/>
          <w:szCs w:val="22"/>
        </w:rPr>
        <w:t xml:space="preserve"> an elaboration on how to develop WG4 and some Climent project activities that </w:t>
      </w:r>
      <w:r w:rsidR="004052D4">
        <w:rPr>
          <w:b w:val="0"/>
          <w:bCs/>
          <w:color w:val="auto"/>
          <w:sz w:val="22"/>
          <w:szCs w:val="22"/>
        </w:rPr>
        <w:t>refer</w:t>
      </w:r>
      <w:r w:rsidR="00A37518">
        <w:rPr>
          <w:b w:val="0"/>
          <w:bCs/>
          <w:color w:val="auto"/>
          <w:sz w:val="22"/>
          <w:szCs w:val="22"/>
        </w:rPr>
        <w:t xml:space="preserve"> to </w:t>
      </w:r>
      <w:r w:rsidR="00194294">
        <w:rPr>
          <w:b w:val="0"/>
          <w:bCs/>
          <w:color w:val="auto"/>
          <w:sz w:val="22"/>
          <w:szCs w:val="22"/>
        </w:rPr>
        <w:t>a</w:t>
      </w:r>
      <w:r w:rsidR="00A37518">
        <w:rPr>
          <w:b w:val="0"/>
          <w:bCs/>
          <w:color w:val="auto"/>
          <w:sz w:val="22"/>
          <w:szCs w:val="22"/>
        </w:rPr>
        <w:t xml:space="preserve"> climate citizenship conceptual </w:t>
      </w:r>
      <w:r w:rsidR="00194294">
        <w:rPr>
          <w:b w:val="0"/>
          <w:bCs/>
          <w:color w:val="auto"/>
          <w:sz w:val="22"/>
          <w:szCs w:val="22"/>
        </w:rPr>
        <w:t>framework</w:t>
      </w:r>
      <w:r w:rsidR="00A37518">
        <w:rPr>
          <w:b w:val="0"/>
          <w:bCs/>
          <w:color w:val="auto"/>
          <w:sz w:val="22"/>
          <w:szCs w:val="22"/>
        </w:rPr>
        <w:t>.</w:t>
      </w:r>
      <w:r w:rsidR="004052D4">
        <w:rPr>
          <w:b w:val="0"/>
          <w:bCs/>
          <w:color w:val="auto"/>
          <w:sz w:val="22"/>
          <w:szCs w:val="22"/>
        </w:rPr>
        <w:t xml:space="preserve"> </w:t>
      </w:r>
    </w:p>
    <w:p w14:paraId="71977ECA" w14:textId="77777777" w:rsidR="00FB2607" w:rsidRDefault="00BE2B3F" w:rsidP="003122D0">
      <w:pPr>
        <w:pStyle w:val="Title2"/>
        <w:jc w:val="both"/>
        <w:rPr>
          <w:b w:val="0"/>
          <w:bCs/>
          <w:color w:val="auto"/>
          <w:sz w:val="22"/>
          <w:szCs w:val="22"/>
        </w:rPr>
      </w:pPr>
      <w:r>
        <w:rPr>
          <w:b w:val="0"/>
          <w:bCs/>
          <w:color w:val="auto"/>
          <w:sz w:val="22"/>
          <w:szCs w:val="22"/>
        </w:rPr>
        <w:t xml:space="preserve">The discussion </w:t>
      </w:r>
      <w:r w:rsidR="009F0DAB">
        <w:rPr>
          <w:b w:val="0"/>
          <w:bCs/>
          <w:color w:val="auto"/>
          <w:sz w:val="22"/>
          <w:szCs w:val="22"/>
        </w:rPr>
        <w:t xml:space="preserve">on a theoretical differentiation between environmental and climate orientation of citizenship, </w:t>
      </w:r>
      <w:r w:rsidR="0066765D">
        <w:rPr>
          <w:b w:val="0"/>
          <w:bCs/>
          <w:color w:val="auto"/>
          <w:sz w:val="22"/>
          <w:szCs w:val="22"/>
        </w:rPr>
        <w:t xml:space="preserve">merged with the WG4 scope and activities, has allowed </w:t>
      </w:r>
      <w:r w:rsidR="004A29A0">
        <w:rPr>
          <w:b w:val="0"/>
          <w:bCs/>
          <w:color w:val="auto"/>
          <w:sz w:val="22"/>
          <w:szCs w:val="22"/>
        </w:rPr>
        <w:t xml:space="preserve">a fruitful </w:t>
      </w:r>
      <w:r w:rsidR="004E0428">
        <w:rPr>
          <w:b w:val="0"/>
          <w:bCs/>
          <w:color w:val="auto"/>
          <w:sz w:val="22"/>
          <w:szCs w:val="22"/>
        </w:rPr>
        <w:t xml:space="preserve">definition of an initial framework of climate citizenship as a </w:t>
      </w:r>
      <w:r w:rsidR="003122D0">
        <w:rPr>
          <w:b w:val="0"/>
          <w:bCs/>
          <w:color w:val="auto"/>
          <w:sz w:val="22"/>
          <w:szCs w:val="22"/>
        </w:rPr>
        <w:t xml:space="preserve">conceptual path. </w:t>
      </w:r>
      <w:r w:rsidR="00493FB6">
        <w:rPr>
          <w:b w:val="0"/>
          <w:bCs/>
          <w:color w:val="auto"/>
          <w:sz w:val="22"/>
          <w:szCs w:val="22"/>
        </w:rPr>
        <w:t>T</w:t>
      </w:r>
      <w:r w:rsidR="00196765">
        <w:rPr>
          <w:b w:val="0"/>
          <w:bCs/>
          <w:color w:val="auto"/>
          <w:sz w:val="22"/>
          <w:szCs w:val="22"/>
        </w:rPr>
        <w:t>h</w:t>
      </w:r>
      <w:r w:rsidR="00730E29">
        <w:rPr>
          <w:b w:val="0"/>
          <w:bCs/>
          <w:color w:val="auto"/>
          <w:sz w:val="22"/>
          <w:szCs w:val="22"/>
        </w:rPr>
        <w:t xml:space="preserve">is framework tries to </w:t>
      </w:r>
      <w:r w:rsidR="003122D0" w:rsidRPr="003122D0">
        <w:rPr>
          <w:b w:val="0"/>
          <w:bCs/>
          <w:color w:val="auto"/>
          <w:sz w:val="22"/>
          <w:szCs w:val="22"/>
        </w:rPr>
        <w:t xml:space="preserve">frame </w:t>
      </w:r>
      <w:r w:rsidR="005479AC">
        <w:rPr>
          <w:b w:val="0"/>
          <w:bCs/>
          <w:color w:val="auto"/>
          <w:sz w:val="22"/>
          <w:szCs w:val="22"/>
        </w:rPr>
        <w:t xml:space="preserve">climate </w:t>
      </w:r>
      <w:r w:rsidR="003122D0" w:rsidRPr="003122D0">
        <w:rPr>
          <w:b w:val="0"/>
          <w:bCs/>
          <w:color w:val="auto"/>
          <w:sz w:val="22"/>
          <w:szCs w:val="22"/>
        </w:rPr>
        <w:t>citizenship through a non-</w:t>
      </w:r>
      <w:r w:rsidR="005479AC">
        <w:rPr>
          <w:b w:val="0"/>
          <w:bCs/>
          <w:color w:val="auto"/>
          <w:sz w:val="22"/>
          <w:szCs w:val="22"/>
        </w:rPr>
        <w:t>state-</w:t>
      </w:r>
      <w:r w:rsidR="003122D0" w:rsidRPr="003122D0">
        <w:rPr>
          <w:b w:val="0"/>
          <w:bCs/>
          <w:color w:val="auto"/>
          <w:sz w:val="22"/>
          <w:szCs w:val="22"/>
        </w:rPr>
        <w:t>nation</w:t>
      </w:r>
      <w:r w:rsidR="005479AC">
        <w:rPr>
          <w:b w:val="0"/>
          <w:bCs/>
          <w:color w:val="auto"/>
          <w:sz w:val="22"/>
          <w:szCs w:val="22"/>
        </w:rPr>
        <w:t xml:space="preserve"> </w:t>
      </w:r>
      <w:r w:rsidR="003122D0" w:rsidRPr="003122D0">
        <w:rPr>
          <w:b w:val="0"/>
          <w:bCs/>
          <w:color w:val="auto"/>
          <w:sz w:val="22"/>
          <w:szCs w:val="22"/>
        </w:rPr>
        <w:t xml:space="preserve">perspective, differing from </w:t>
      </w:r>
      <w:r w:rsidR="00730E29">
        <w:rPr>
          <w:b w:val="0"/>
          <w:bCs/>
          <w:color w:val="auto"/>
          <w:sz w:val="22"/>
          <w:szCs w:val="22"/>
        </w:rPr>
        <w:t xml:space="preserve">a </w:t>
      </w:r>
      <w:r w:rsidR="00F67354">
        <w:rPr>
          <w:b w:val="0"/>
          <w:bCs/>
          <w:color w:val="auto"/>
          <w:sz w:val="22"/>
          <w:szCs w:val="22"/>
        </w:rPr>
        <w:t>“</w:t>
      </w:r>
      <w:r w:rsidR="003122D0" w:rsidRPr="003122D0">
        <w:rPr>
          <w:b w:val="0"/>
          <w:bCs/>
          <w:color w:val="auto"/>
          <w:sz w:val="22"/>
          <w:szCs w:val="22"/>
        </w:rPr>
        <w:t>tradition</w:t>
      </w:r>
      <w:r w:rsidR="000F4A1D">
        <w:rPr>
          <w:b w:val="0"/>
          <w:bCs/>
          <w:color w:val="auto"/>
          <w:sz w:val="22"/>
          <w:szCs w:val="22"/>
        </w:rPr>
        <w:t xml:space="preserve">al” formal citizenship approach, </w:t>
      </w:r>
      <w:r w:rsidR="003122D0" w:rsidRPr="003122D0">
        <w:rPr>
          <w:b w:val="0"/>
          <w:bCs/>
          <w:color w:val="auto"/>
          <w:sz w:val="22"/>
          <w:szCs w:val="22"/>
        </w:rPr>
        <w:t>not</w:t>
      </w:r>
      <w:r w:rsidR="00CB190C">
        <w:rPr>
          <w:b w:val="0"/>
          <w:bCs/>
          <w:color w:val="auto"/>
          <w:sz w:val="22"/>
          <w:szCs w:val="22"/>
        </w:rPr>
        <w:t xml:space="preserve"> </w:t>
      </w:r>
      <w:r w:rsidR="003122D0" w:rsidRPr="003122D0">
        <w:rPr>
          <w:b w:val="0"/>
          <w:bCs/>
          <w:color w:val="auto"/>
          <w:sz w:val="22"/>
          <w:szCs w:val="22"/>
        </w:rPr>
        <w:t xml:space="preserve">restricted to </w:t>
      </w:r>
      <w:r w:rsidR="00E238F8">
        <w:rPr>
          <w:b w:val="0"/>
          <w:bCs/>
          <w:color w:val="auto"/>
          <w:sz w:val="22"/>
          <w:szCs w:val="22"/>
        </w:rPr>
        <w:t xml:space="preserve">an individual orientation or </w:t>
      </w:r>
      <w:r w:rsidR="003122D0" w:rsidRPr="003122D0">
        <w:rPr>
          <w:b w:val="0"/>
          <w:bCs/>
          <w:color w:val="auto"/>
          <w:sz w:val="22"/>
          <w:szCs w:val="22"/>
        </w:rPr>
        <w:t>any region or state</w:t>
      </w:r>
      <w:r w:rsidR="00E238F8">
        <w:rPr>
          <w:b w:val="0"/>
          <w:bCs/>
          <w:color w:val="auto"/>
          <w:sz w:val="22"/>
          <w:szCs w:val="22"/>
        </w:rPr>
        <w:t>,</w:t>
      </w:r>
      <w:r w:rsidR="003122D0" w:rsidRPr="003122D0">
        <w:rPr>
          <w:b w:val="0"/>
          <w:bCs/>
          <w:color w:val="auto"/>
          <w:sz w:val="22"/>
          <w:szCs w:val="22"/>
        </w:rPr>
        <w:t xml:space="preserve"> but instead supranational, </w:t>
      </w:r>
      <w:proofErr w:type="spellStart"/>
      <w:r w:rsidR="00CB190C">
        <w:rPr>
          <w:b w:val="0"/>
          <w:bCs/>
          <w:color w:val="auto"/>
          <w:sz w:val="22"/>
          <w:szCs w:val="22"/>
        </w:rPr>
        <w:t>multiactorial</w:t>
      </w:r>
      <w:proofErr w:type="spellEnd"/>
      <w:r w:rsidR="00CB190C">
        <w:rPr>
          <w:b w:val="0"/>
          <w:bCs/>
          <w:color w:val="auto"/>
          <w:sz w:val="22"/>
          <w:szCs w:val="22"/>
        </w:rPr>
        <w:t xml:space="preserve">, </w:t>
      </w:r>
      <w:r w:rsidR="003122D0" w:rsidRPr="003122D0">
        <w:rPr>
          <w:b w:val="0"/>
          <w:bCs/>
          <w:color w:val="auto"/>
          <w:sz w:val="22"/>
          <w:szCs w:val="22"/>
        </w:rPr>
        <w:t>embracing a</w:t>
      </w:r>
      <w:r w:rsidR="00CB190C">
        <w:rPr>
          <w:b w:val="0"/>
          <w:bCs/>
          <w:color w:val="auto"/>
          <w:sz w:val="22"/>
          <w:szCs w:val="22"/>
        </w:rPr>
        <w:t xml:space="preserve"> </w:t>
      </w:r>
      <w:r w:rsidR="003122D0" w:rsidRPr="003122D0">
        <w:rPr>
          <w:b w:val="0"/>
          <w:bCs/>
          <w:color w:val="auto"/>
          <w:sz w:val="22"/>
          <w:szCs w:val="22"/>
        </w:rPr>
        <w:t xml:space="preserve">more global approach. </w:t>
      </w:r>
      <w:r w:rsidR="00390648">
        <w:rPr>
          <w:b w:val="0"/>
          <w:bCs/>
          <w:color w:val="auto"/>
          <w:sz w:val="22"/>
          <w:szCs w:val="22"/>
        </w:rPr>
        <w:t>Climate citizensh</w:t>
      </w:r>
      <w:r w:rsidR="005A1B6F">
        <w:rPr>
          <w:b w:val="0"/>
          <w:bCs/>
          <w:color w:val="auto"/>
          <w:sz w:val="22"/>
          <w:szCs w:val="22"/>
        </w:rPr>
        <w:t>ip</w:t>
      </w:r>
      <w:r w:rsidR="003122D0" w:rsidRPr="003122D0">
        <w:rPr>
          <w:b w:val="0"/>
          <w:bCs/>
          <w:color w:val="auto"/>
          <w:sz w:val="22"/>
          <w:szCs w:val="22"/>
        </w:rPr>
        <w:t xml:space="preserve"> </w:t>
      </w:r>
      <w:r w:rsidR="001D5373">
        <w:rPr>
          <w:b w:val="0"/>
          <w:bCs/>
          <w:color w:val="auto"/>
          <w:sz w:val="22"/>
          <w:szCs w:val="22"/>
        </w:rPr>
        <w:t xml:space="preserve">framework </w:t>
      </w:r>
      <w:r w:rsidR="003122D0" w:rsidRPr="003122D0">
        <w:rPr>
          <w:b w:val="0"/>
          <w:bCs/>
          <w:color w:val="auto"/>
          <w:sz w:val="22"/>
          <w:szCs w:val="22"/>
        </w:rPr>
        <w:t xml:space="preserve">can take </w:t>
      </w:r>
      <w:r w:rsidR="0023068F">
        <w:rPr>
          <w:b w:val="0"/>
          <w:bCs/>
          <w:color w:val="auto"/>
          <w:sz w:val="22"/>
          <w:szCs w:val="22"/>
        </w:rPr>
        <w:t xml:space="preserve">at least </w:t>
      </w:r>
      <w:r w:rsidR="003122D0" w:rsidRPr="003122D0">
        <w:rPr>
          <w:b w:val="0"/>
          <w:bCs/>
          <w:color w:val="auto"/>
          <w:sz w:val="22"/>
          <w:szCs w:val="22"/>
        </w:rPr>
        <w:t>two forms. Firstly, there are</w:t>
      </w:r>
      <w:r w:rsidR="00C81107">
        <w:rPr>
          <w:b w:val="0"/>
          <w:bCs/>
          <w:color w:val="auto"/>
          <w:sz w:val="22"/>
          <w:szCs w:val="22"/>
        </w:rPr>
        <w:t xml:space="preserve"> </w:t>
      </w:r>
      <w:r w:rsidR="003122D0" w:rsidRPr="003122D0">
        <w:rPr>
          <w:b w:val="0"/>
          <w:bCs/>
          <w:color w:val="auto"/>
          <w:sz w:val="22"/>
          <w:szCs w:val="22"/>
        </w:rPr>
        <w:t xml:space="preserve">traces of a cosmopolitan perspective within </w:t>
      </w:r>
      <w:r w:rsidR="00C81107">
        <w:rPr>
          <w:b w:val="0"/>
          <w:bCs/>
          <w:color w:val="auto"/>
          <w:sz w:val="22"/>
          <w:szCs w:val="22"/>
        </w:rPr>
        <w:t xml:space="preserve">climate </w:t>
      </w:r>
      <w:r w:rsidR="003122D0" w:rsidRPr="003122D0">
        <w:rPr>
          <w:b w:val="0"/>
          <w:bCs/>
          <w:color w:val="auto"/>
          <w:sz w:val="22"/>
          <w:szCs w:val="22"/>
        </w:rPr>
        <w:t>citizenship</w:t>
      </w:r>
      <w:r w:rsidR="00C81107">
        <w:rPr>
          <w:b w:val="0"/>
          <w:bCs/>
          <w:color w:val="auto"/>
          <w:sz w:val="22"/>
          <w:szCs w:val="22"/>
        </w:rPr>
        <w:t xml:space="preserve"> perspective</w:t>
      </w:r>
      <w:r w:rsidR="00AD2796">
        <w:rPr>
          <w:b w:val="0"/>
          <w:bCs/>
          <w:color w:val="auto"/>
          <w:sz w:val="22"/>
          <w:szCs w:val="22"/>
        </w:rPr>
        <w:t>,</w:t>
      </w:r>
      <w:r w:rsidR="00C81107">
        <w:rPr>
          <w:b w:val="0"/>
          <w:bCs/>
          <w:color w:val="auto"/>
          <w:sz w:val="22"/>
          <w:szCs w:val="22"/>
        </w:rPr>
        <w:t xml:space="preserve"> </w:t>
      </w:r>
      <w:r w:rsidR="003122D0" w:rsidRPr="003122D0">
        <w:rPr>
          <w:b w:val="0"/>
          <w:bCs/>
          <w:color w:val="auto"/>
          <w:sz w:val="22"/>
          <w:szCs w:val="22"/>
        </w:rPr>
        <w:t>focusing on common humanity as a basis of our rights and responsibilities,</w:t>
      </w:r>
      <w:r w:rsidR="005548C1">
        <w:rPr>
          <w:b w:val="0"/>
          <w:bCs/>
          <w:color w:val="auto"/>
          <w:sz w:val="22"/>
          <w:szCs w:val="22"/>
        </w:rPr>
        <w:t xml:space="preserve"> </w:t>
      </w:r>
      <w:r w:rsidR="003122D0" w:rsidRPr="003122D0">
        <w:rPr>
          <w:b w:val="0"/>
          <w:bCs/>
          <w:color w:val="auto"/>
          <w:sz w:val="22"/>
          <w:szCs w:val="22"/>
        </w:rPr>
        <w:t xml:space="preserve">among others. For </w:t>
      </w:r>
      <w:proofErr w:type="gramStart"/>
      <w:r w:rsidR="003122D0" w:rsidRPr="003122D0">
        <w:rPr>
          <w:b w:val="0"/>
          <w:bCs/>
          <w:color w:val="auto"/>
          <w:sz w:val="22"/>
          <w:szCs w:val="22"/>
        </w:rPr>
        <w:t>instance</w:t>
      </w:r>
      <w:proofErr w:type="gramEnd"/>
      <w:r w:rsidR="005548C1">
        <w:rPr>
          <w:b w:val="0"/>
          <w:bCs/>
          <w:color w:val="auto"/>
          <w:sz w:val="22"/>
          <w:szCs w:val="22"/>
        </w:rPr>
        <w:t xml:space="preserve"> climate </w:t>
      </w:r>
      <w:r w:rsidR="00366E3D">
        <w:rPr>
          <w:b w:val="0"/>
          <w:bCs/>
          <w:color w:val="auto"/>
          <w:sz w:val="22"/>
          <w:szCs w:val="22"/>
        </w:rPr>
        <w:t xml:space="preserve">citizenship perspective </w:t>
      </w:r>
      <w:r w:rsidR="003122D0" w:rsidRPr="003122D0">
        <w:rPr>
          <w:b w:val="0"/>
          <w:bCs/>
          <w:color w:val="auto"/>
          <w:sz w:val="22"/>
          <w:szCs w:val="22"/>
        </w:rPr>
        <w:t>considers our mutual</w:t>
      </w:r>
      <w:r w:rsidR="00366E3D">
        <w:rPr>
          <w:b w:val="0"/>
          <w:bCs/>
          <w:color w:val="auto"/>
          <w:sz w:val="22"/>
          <w:szCs w:val="22"/>
        </w:rPr>
        <w:t xml:space="preserve"> </w:t>
      </w:r>
      <w:r w:rsidR="003122D0" w:rsidRPr="003122D0">
        <w:rPr>
          <w:b w:val="0"/>
          <w:bCs/>
          <w:color w:val="auto"/>
          <w:sz w:val="22"/>
          <w:szCs w:val="22"/>
        </w:rPr>
        <w:t xml:space="preserve">dependence in the world as one of the reasons for a </w:t>
      </w:r>
      <w:proofErr w:type="gramStart"/>
      <w:r w:rsidR="003122D0" w:rsidRPr="003122D0">
        <w:rPr>
          <w:b w:val="0"/>
          <w:bCs/>
          <w:color w:val="auto"/>
          <w:sz w:val="22"/>
          <w:szCs w:val="22"/>
        </w:rPr>
        <w:t>global environmental</w:t>
      </w:r>
      <w:r w:rsidR="00366E3D">
        <w:rPr>
          <w:b w:val="0"/>
          <w:bCs/>
          <w:color w:val="auto"/>
          <w:sz w:val="22"/>
          <w:szCs w:val="22"/>
        </w:rPr>
        <w:t xml:space="preserve"> </w:t>
      </w:r>
      <w:r w:rsidR="00FA3E16">
        <w:rPr>
          <w:b w:val="0"/>
          <w:bCs/>
          <w:color w:val="auto"/>
          <w:sz w:val="22"/>
          <w:szCs w:val="22"/>
        </w:rPr>
        <w:t>effects</w:t>
      </w:r>
      <w:proofErr w:type="gramEnd"/>
      <w:r w:rsidR="003122D0" w:rsidRPr="003122D0">
        <w:rPr>
          <w:b w:val="0"/>
          <w:bCs/>
          <w:color w:val="auto"/>
          <w:sz w:val="22"/>
          <w:szCs w:val="22"/>
        </w:rPr>
        <w:t xml:space="preserve">. </w:t>
      </w:r>
      <w:r w:rsidR="00FA3E16">
        <w:rPr>
          <w:b w:val="0"/>
          <w:bCs/>
          <w:color w:val="auto"/>
          <w:sz w:val="22"/>
          <w:szCs w:val="22"/>
        </w:rPr>
        <w:t>T</w:t>
      </w:r>
      <w:r w:rsidR="003122D0" w:rsidRPr="003122D0">
        <w:rPr>
          <w:b w:val="0"/>
          <w:bCs/>
          <w:color w:val="auto"/>
          <w:sz w:val="22"/>
          <w:szCs w:val="22"/>
        </w:rPr>
        <w:t>he first step towards this could be institutionalising</w:t>
      </w:r>
      <w:r w:rsidR="006775A7">
        <w:rPr>
          <w:b w:val="0"/>
          <w:bCs/>
          <w:color w:val="auto"/>
          <w:sz w:val="22"/>
          <w:szCs w:val="22"/>
        </w:rPr>
        <w:t xml:space="preserve"> </w:t>
      </w:r>
      <w:r w:rsidR="00516BD9">
        <w:rPr>
          <w:b w:val="0"/>
          <w:bCs/>
          <w:color w:val="auto"/>
          <w:sz w:val="22"/>
          <w:szCs w:val="22"/>
        </w:rPr>
        <w:t xml:space="preserve">climate </w:t>
      </w:r>
      <w:r w:rsidR="003122D0" w:rsidRPr="003122D0">
        <w:rPr>
          <w:b w:val="0"/>
          <w:bCs/>
          <w:color w:val="auto"/>
          <w:sz w:val="22"/>
          <w:szCs w:val="22"/>
        </w:rPr>
        <w:t>questions in constitutions and then further, whether</w:t>
      </w:r>
      <w:r w:rsidR="00516BD9">
        <w:rPr>
          <w:b w:val="0"/>
          <w:bCs/>
          <w:color w:val="auto"/>
          <w:sz w:val="22"/>
          <w:szCs w:val="22"/>
        </w:rPr>
        <w:t xml:space="preserve"> </w:t>
      </w:r>
      <w:r w:rsidR="003122D0" w:rsidRPr="003122D0">
        <w:rPr>
          <w:b w:val="0"/>
          <w:bCs/>
          <w:color w:val="auto"/>
          <w:sz w:val="22"/>
          <w:szCs w:val="22"/>
        </w:rPr>
        <w:t>environment</w:t>
      </w:r>
      <w:r w:rsidR="00516BD9">
        <w:rPr>
          <w:b w:val="0"/>
          <w:bCs/>
          <w:color w:val="auto"/>
          <w:sz w:val="22"/>
          <w:szCs w:val="22"/>
        </w:rPr>
        <w:t xml:space="preserve"> (supported by technology, and settled in concrete </w:t>
      </w:r>
      <w:r w:rsidR="00D9329B">
        <w:rPr>
          <w:b w:val="0"/>
          <w:bCs/>
          <w:color w:val="auto"/>
          <w:sz w:val="22"/>
          <w:szCs w:val="22"/>
        </w:rPr>
        <w:t>scenario like the urban fabrics)</w:t>
      </w:r>
      <w:r w:rsidR="003122D0" w:rsidRPr="003122D0">
        <w:rPr>
          <w:b w:val="0"/>
          <w:bCs/>
          <w:color w:val="auto"/>
          <w:sz w:val="22"/>
          <w:szCs w:val="22"/>
        </w:rPr>
        <w:t xml:space="preserve"> could be included in </w:t>
      </w:r>
      <w:r w:rsidR="00D9329B">
        <w:rPr>
          <w:b w:val="0"/>
          <w:bCs/>
          <w:color w:val="auto"/>
          <w:sz w:val="22"/>
          <w:szCs w:val="22"/>
        </w:rPr>
        <w:t xml:space="preserve">a collective </w:t>
      </w:r>
      <w:r w:rsidR="00E52513">
        <w:rPr>
          <w:b w:val="0"/>
          <w:bCs/>
          <w:color w:val="auto"/>
          <w:sz w:val="22"/>
          <w:szCs w:val="22"/>
        </w:rPr>
        <w:t>action</w:t>
      </w:r>
      <w:r w:rsidR="003122D0" w:rsidRPr="003122D0">
        <w:rPr>
          <w:b w:val="0"/>
          <w:bCs/>
          <w:color w:val="auto"/>
          <w:sz w:val="22"/>
          <w:szCs w:val="22"/>
        </w:rPr>
        <w:t>. Secondly, a new kind</w:t>
      </w:r>
      <w:r w:rsidR="00E95EF2">
        <w:rPr>
          <w:b w:val="0"/>
          <w:bCs/>
          <w:color w:val="auto"/>
          <w:sz w:val="22"/>
          <w:szCs w:val="22"/>
        </w:rPr>
        <w:t xml:space="preserve"> of </w:t>
      </w:r>
      <w:r w:rsidR="003122D0" w:rsidRPr="003122D0">
        <w:rPr>
          <w:b w:val="0"/>
          <w:bCs/>
          <w:color w:val="auto"/>
          <w:sz w:val="22"/>
          <w:szCs w:val="22"/>
        </w:rPr>
        <w:t xml:space="preserve">‘post-cosmopolitan’ </w:t>
      </w:r>
      <w:r w:rsidR="00E95EF2">
        <w:rPr>
          <w:b w:val="0"/>
          <w:bCs/>
          <w:color w:val="auto"/>
          <w:sz w:val="22"/>
          <w:szCs w:val="22"/>
        </w:rPr>
        <w:t xml:space="preserve">climate </w:t>
      </w:r>
      <w:r w:rsidR="003122D0" w:rsidRPr="003122D0">
        <w:rPr>
          <w:b w:val="0"/>
          <w:bCs/>
          <w:color w:val="auto"/>
          <w:sz w:val="22"/>
          <w:szCs w:val="22"/>
        </w:rPr>
        <w:t>citizenship where the traditional public-private divide</w:t>
      </w:r>
      <w:r w:rsidR="00E95EF2">
        <w:rPr>
          <w:b w:val="0"/>
          <w:bCs/>
          <w:color w:val="auto"/>
          <w:sz w:val="22"/>
          <w:szCs w:val="22"/>
        </w:rPr>
        <w:t xml:space="preserve"> </w:t>
      </w:r>
      <w:r w:rsidR="003122D0" w:rsidRPr="003122D0">
        <w:rPr>
          <w:b w:val="0"/>
          <w:bCs/>
          <w:color w:val="auto"/>
          <w:sz w:val="22"/>
          <w:szCs w:val="22"/>
        </w:rPr>
        <w:t>included in the liberal and civic republican models is challenged and citizenly</w:t>
      </w:r>
      <w:r w:rsidR="00A62AD0">
        <w:rPr>
          <w:b w:val="0"/>
          <w:bCs/>
          <w:color w:val="auto"/>
          <w:sz w:val="22"/>
          <w:szCs w:val="22"/>
        </w:rPr>
        <w:t xml:space="preserve"> </w:t>
      </w:r>
      <w:r w:rsidR="003122D0" w:rsidRPr="003122D0">
        <w:rPr>
          <w:b w:val="0"/>
          <w:bCs/>
          <w:color w:val="auto"/>
          <w:sz w:val="22"/>
          <w:szCs w:val="22"/>
        </w:rPr>
        <w:t xml:space="preserve">activity is widened to include personal behaviour </w:t>
      </w:r>
      <w:r w:rsidR="00A62AD0">
        <w:rPr>
          <w:b w:val="0"/>
          <w:bCs/>
          <w:color w:val="auto"/>
          <w:sz w:val="22"/>
          <w:szCs w:val="22"/>
        </w:rPr>
        <w:t xml:space="preserve">as techno-political </w:t>
      </w:r>
      <w:r w:rsidR="006A37D1">
        <w:rPr>
          <w:b w:val="0"/>
          <w:bCs/>
          <w:color w:val="auto"/>
          <w:sz w:val="22"/>
          <w:szCs w:val="22"/>
        </w:rPr>
        <w:t xml:space="preserve">interaction </w:t>
      </w:r>
      <w:r w:rsidR="003122D0" w:rsidRPr="003122D0">
        <w:rPr>
          <w:b w:val="0"/>
          <w:bCs/>
          <w:color w:val="auto"/>
          <w:sz w:val="22"/>
          <w:szCs w:val="22"/>
        </w:rPr>
        <w:t>as well. A version</w:t>
      </w:r>
      <w:r w:rsidR="00E36C79">
        <w:rPr>
          <w:b w:val="0"/>
          <w:bCs/>
          <w:color w:val="auto"/>
          <w:sz w:val="22"/>
          <w:szCs w:val="22"/>
        </w:rPr>
        <w:t xml:space="preserve"> </w:t>
      </w:r>
      <w:r w:rsidR="003122D0" w:rsidRPr="003122D0">
        <w:rPr>
          <w:b w:val="0"/>
          <w:bCs/>
          <w:color w:val="auto"/>
          <w:sz w:val="22"/>
          <w:szCs w:val="22"/>
        </w:rPr>
        <w:t xml:space="preserve">of such </w:t>
      </w:r>
      <w:r w:rsidR="00E36C79">
        <w:rPr>
          <w:b w:val="0"/>
          <w:bCs/>
          <w:color w:val="auto"/>
          <w:sz w:val="22"/>
          <w:szCs w:val="22"/>
        </w:rPr>
        <w:t xml:space="preserve">climate </w:t>
      </w:r>
      <w:r w:rsidR="003122D0" w:rsidRPr="003122D0">
        <w:rPr>
          <w:b w:val="0"/>
          <w:bCs/>
          <w:color w:val="auto"/>
          <w:sz w:val="22"/>
          <w:szCs w:val="22"/>
        </w:rPr>
        <w:t xml:space="preserve">citizenship refers to </w:t>
      </w:r>
      <w:r w:rsidR="00AC6A85">
        <w:rPr>
          <w:b w:val="0"/>
          <w:bCs/>
          <w:color w:val="auto"/>
          <w:sz w:val="22"/>
          <w:szCs w:val="22"/>
        </w:rPr>
        <w:t>political</w:t>
      </w:r>
      <w:r w:rsidR="00E36C79">
        <w:rPr>
          <w:b w:val="0"/>
          <w:bCs/>
          <w:color w:val="auto"/>
          <w:sz w:val="22"/>
          <w:szCs w:val="22"/>
        </w:rPr>
        <w:t xml:space="preserve">, social and </w:t>
      </w:r>
      <w:r w:rsidR="003122D0" w:rsidRPr="003122D0">
        <w:rPr>
          <w:b w:val="0"/>
          <w:bCs/>
          <w:color w:val="auto"/>
          <w:sz w:val="22"/>
          <w:szCs w:val="22"/>
        </w:rPr>
        <w:t>moral duties as well as to personal attitude and</w:t>
      </w:r>
      <w:r w:rsidR="00E36C79">
        <w:rPr>
          <w:b w:val="0"/>
          <w:bCs/>
          <w:color w:val="auto"/>
          <w:sz w:val="22"/>
          <w:szCs w:val="22"/>
        </w:rPr>
        <w:t xml:space="preserve"> </w:t>
      </w:r>
      <w:r w:rsidR="003122D0" w:rsidRPr="003122D0">
        <w:rPr>
          <w:b w:val="0"/>
          <w:bCs/>
          <w:color w:val="auto"/>
          <w:sz w:val="22"/>
          <w:szCs w:val="22"/>
        </w:rPr>
        <w:t xml:space="preserve">behaviour changes to attain not only a </w:t>
      </w:r>
      <w:r w:rsidR="00C21550">
        <w:rPr>
          <w:b w:val="0"/>
          <w:bCs/>
          <w:color w:val="auto"/>
          <w:sz w:val="22"/>
          <w:szCs w:val="22"/>
        </w:rPr>
        <w:t xml:space="preserve">climate-oriented </w:t>
      </w:r>
      <w:r w:rsidR="003122D0" w:rsidRPr="003122D0">
        <w:rPr>
          <w:b w:val="0"/>
          <w:bCs/>
          <w:color w:val="auto"/>
          <w:sz w:val="22"/>
          <w:szCs w:val="22"/>
        </w:rPr>
        <w:t>society but a sustainable and</w:t>
      </w:r>
      <w:r w:rsidR="00C21550">
        <w:rPr>
          <w:b w:val="0"/>
          <w:bCs/>
          <w:color w:val="auto"/>
          <w:sz w:val="22"/>
          <w:szCs w:val="22"/>
        </w:rPr>
        <w:t xml:space="preserve"> </w:t>
      </w:r>
      <w:r w:rsidR="003122D0" w:rsidRPr="003122D0">
        <w:rPr>
          <w:b w:val="0"/>
          <w:bCs/>
          <w:color w:val="auto"/>
          <w:sz w:val="22"/>
          <w:szCs w:val="22"/>
        </w:rPr>
        <w:t xml:space="preserve">fair </w:t>
      </w:r>
      <w:proofErr w:type="spellStart"/>
      <w:r w:rsidR="00C21550">
        <w:rPr>
          <w:b w:val="0"/>
          <w:bCs/>
          <w:color w:val="auto"/>
          <w:sz w:val="22"/>
          <w:szCs w:val="22"/>
        </w:rPr>
        <w:t>collectivity</w:t>
      </w:r>
      <w:proofErr w:type="spellEnd"/>
      <w:r w:rsidR="003122D0" w:rsidRPr="003122D0">
        <w:rPr>
          <w:b w:val="0"/>
          <w:bCs/>
          <w:color w:val="auto"/>
          <w:sz w:val="22"/>
          <w:szCs w:val="22"/>
        </w:rPr>
        <w:t xml:space="preserve">. </w:t>
      </w:r>
    </w:p>
    <w:p w14:paraId="2D37FDC0" w14:textId="75348EED" w:rsidR="00FB2607" w:rsidRPr="00FB2607" w:rsidRDefault="00FB2607" w:rsidP="00FB2607">
      <w:pPr>
        <w:pStyle w:val="Title2"/>
        <w:jc w:val="both"/>
        <w:rPr>
          <w:b w:val="0"/>
          <w:bCs/>
          <w:color w:val="auto"/>
          <w:sz w:val="22"/>
          <w:szCs w:val="22"/>
        </w:rPr>
      </w:pPr>
      <w:r w:rsidRPr="00FB2607">
        <w:rPr>
          <w:b w:val="0"/>
          <w:bCs/>
          <w:color w:val="auto"/>
          <w:sz w:val="22"/>
          <w:szCs w:val="22"/>
        </w:rPr>
        <w:t>The concept of environmental citizenship serve</w:t>
      </w:r>
      <w:r w:rsidR="00430A91">
        <w:rPr>
          <w:b w:val="0"/>
          <w:bCs/>
          <w:color w:val="auto"/>
          <w:sz w:val="22"/>
          <w:szCs w:val="22"/>
        </w:rPr>
        <w:t>s</w:t>
      </w:r>
      <w:r w:rsidRPr="00FB2607">
        <w:rPr>
          <w:b w:val="0"/>
          <w:bCs/>
          <w:color w:val="auto"/>
          <w:sz w:val="22"/>
          <w:szCs w:val="22"/>
        </w:rPr>
        <w:t xml:space="preserve"> as a useful </w:t>
      </w:r>
      <w:r w:rsidR="00430A91">
        <w:rPr>
          <w:b w:val="0"/>
          <w:bCs/>
          <w:color w:val="auto"/>
          <w:sz w:val="22"/>
          <w:szCs w:val="22"/>
        </w:rPr>
        <w:t xml:space="preserve">and important </w:t>
      </w:r>
      <w:r w:rsidRPr="00FB2607">
        <w:rPr>
          <w:b w:val="0"/>
          <w:bCs/>
          <w:color w:val="auto"/>
          <w:sz w:val="22"/>
          <w:szCs w:val="22"/>
        </w:rPr>
        <w:t xml:space="preserve">lens to describe individual duties towards sustainability and the environment. Yet, </w:t>
      </w:r>
      <w:r w:rsidR="00B9732E">
        <w:rPr>
          <w:b w:val="0"/>
          <w:bCs/>
          <w:color w:val="auto"/>
          <w:sz w:val="22"/>
          <w:szCs w:val="22"/>
        </w:rPr>
        <w:t xml:space="preserve">for example, </w:t>
      </w:r>
      <w:r w:rsidRPr="00FB2607">
        <w:rPr>
          <w:b w:val="0"/>
          <w:bCs/>
          <w:color w:val="auto"/>
          <w:sz w:val="22"/>
          <w:szCs w:val="22"/>
        </w:rPr>
        <w:t xml:space="preserve">examination of the EU’s climate campaign “You control climate change” reveals a </w:t>
      </w:r>
      <w:r w:rsidR="00B9732E">
        <w:rPr>
          <w:b w:val="0"/>
          <w:bCs/>
          <w:color w:val="auto"/>
          <w:sz w:val="22"/>
          <w:szCs w:val="22"/>
        </w:rPr>
        <w:t>possible</w:t>
      </w:r>
      <w:r w:rsidRPr="00FB2607">
        <w:rPr>
          <w:b w:val="0"/>
          <w:bCs/>
          <w:color w:val="auto"/>
          <w:sz w:val="22"/>
          <w:szCs w:val="22"/>
        </w:rPr>
        <w:t xml:space="preserve"> limitation: environmental citizenship, when operationalized in policy discourse, tends to individualize responsibility. Citizens are addressed primarily as private consumers encouraged to adjust their </w:t>
      </w:r>
      <w:proofErr w:type="spellStart"/>
      <w:r w:rsidRPr="00FB2607">
        <w:rPr>
          <w:b w:val="0"/>
          <w:bCs/>
          <w:color w:val="auto"/>
          <w:sz w:val="22"/>
          <w:szCs w:val="22"/>
        </w:rPr>
        <w:t>behavior</w:t>
      </w:r>
      <w:proofErr w:type="spellEnd"/>
      <w:r w:rsidR="001675AA">
        <w:rPr>
          <w:b w:val="0"/>
          <w:bCs/>
          <w:color w:val="auto"/>
          <w:sz w:val="22"/>
          <w:szCs w:val="22"/>
        </w:rPr>
        <w:t xml:space="preserve"> (e.g. </w:t>
      </w:r>
      <w:r w:rsidRPr="00FB2607">
        <w:rPr>
          <w:b w:val="0"/>
          <w:bCs/>
          <w:color w:val="auto"/>
          <w:sz w:val="22"/>
          <w:szCs w:val="22"/>
        </w:rPr>
        <w:t>turn off lights, recycle waste, buy eco-products</w:t>
      </w:r>
      <w:r w:rsidR="001675AA">
        <w:rPr>
          <w:b w:val="0"/>
          <w:bCs/>
          <w:color w:val="auto"/>
          <w:sz w:val="22"/>
          <w:szCs w:val="22"/>
        </w:rPr>
        <w:t xml:space="preserve">, etc.) </w:t>
      </w:r>
      <w:r w:rsidRPr="00FB2607">
        <w:rPr>
          <w:b w:val="0"/>
          <w:bCs/>
          <w:color w:val="auto"/>
          <w:sz w:val="22"/>
          <w:szCs w:val="22"/>
        </w:rPr>
        <w:t>framed within moral and economic incentives rather than political engagement</w:t>
      </w:r>
      <w:r w:rsidR="005E3F3E">
        <w:rPr>
          <w:b w:val="0"/>
          <w:bCs/>
          <w:color w:val="auto"/>
          <w:sz w:val="22"/>
          <w:szCs w:val="22"/>
        </w:rPr>
        <w:t xml:space="preserve"> and multi-actor agency</w:t>
      </w:r>
      <w:r w:rsidRPr="00FB2607">
        <w:rPr>
          <w:b w:val="0"/>
          <w:bCs/>
          <w:color w:val="auto"/>
          <w:sz w:val="22"/>
          <w:szCs w:val="22"/>
        </w:rPr>
        <w:t>.</w:t>
      </w:r>
      <w:r w:rsidR="001675AA">
        <w:rPr>
          <w:b w:val="0"/>
          <w:bCs/>
          <w:color w:val="auto"/>
          <w:sz w:val="22"/>
          <w:szCs w:val="22"/>
        </w:rPr>
        <w:t xml:space="preserve"> </w:t>
      </w:r>
      <w:r w:rsidRPr="00FB2607">
        <w:rPr>
          <w:b w:val="0"/>
          <w:bCs/>
          <w:color w:val="auto"/>
          <w:sz w:val="22"/>
          <w:szCs w:val="22"/>
        </w:rPr>
        <w:t xml:space="preserve">This approach, </w:t>
      </w:r>
      <w:r w:rsidR="005E3F3E">
        <w:rPr>
          <w:b w:val="0"/>
          <w:bCs/>
          <w:color w:val="auto"/>
          <w:sz w:val="22"/>
          <w:szCs w:val="22"/>
        </w:rPr>
        <w:t xml:space="preserve">surely one important part of climate </w:t>
      </w:r>
      <w:proofErr w:type="spellStart"/>
      <w:r w:rsidR="00E51AEA">
        <w:rPr>
          <w:b w:val="0"/>
          <w:bCs/>
          <w:color w:val="auto"/>
          <w:sz w:val="22"/>
          <w:szCs w:val="22"/>
        </w:rPr>
        <w:t>orienttion</w:t>
      </w:r>
      <w:proofErr w:type="spellEnd"/>
      <w:r w:rsidR="00E51AEA">
        <w:rPr>
          <w:b w:val="0"/>
          <w:bCs/>
          <w:color w:val="auto"/>
          <w:sz w:val="22"/>
          <w:szCs w:val="22"/>
        </w:rPr>
        <w:t xml:space="preserve">, </w:t>
      </w:r>
      <w:r w:rsidRPr="00FB2607">
        <w:rPr>
          <w:b w:val="0"/>
          <w:bCs/>
          <w:color w:val="auto"/>
          <w:sz w:val="22"/>
          <w:szCs w:val="22"/>
        </w:rPr>
        <w:t xml:space="preserve">while mobilizing </w:t>
      </w:r>
      <w:r w:rsidR="00E51AEA">
        <w:rPr>
          <w:b w:val="0"/>
          <w:bCs/>
          <w:color w:val="auto"/>
          <w:sz w:val="22"/>
          <w:szCs w:val="22"/>
        </w:rPr>
        <w:t xml:space="preserve">crucial </w:t>
      </w:r>
      <w:r w:rsidRPr="00FB2607">
        <w:rPr>
          <w:b w:val="0"/>
          <w:bCs/>
          <w:color w:val="auto"/>
          <w:sz w:val="22"/>
          <w:szCs w:val="22"/>
        </w:rPr>
        <w:t xml:space="preserve">small-scale action, </w:t>
      </w:r>
      <w:r w:rsidR="00E51AEA">
        <w:rPr>
          <w:b w:val="0"/>
          <w:bCs/>
          <w:color w:val="auto"/>
          <w:sz w:val="22"/>
          <w:szCs w:val="22"/>
        </w:rPr>
        <w:t>tends to de-politicise</w:t>
      </w:r>
      <w:r w:rsidRPr="00FB2607">
        <w:rPr>
          <w:b w:val="0"/>
          <w:bCs/>
          <w:color w:val="auto"/>
          <w:sz w:val="22"/>
          <w:szCs w:val="22"/>
        </w:rPr>
        <w:t xml:space="preserve"> citizenship. The ecological challenge becomes a matter of lifestyle optimization rather than democratic</w:t>
      </w:r>
      <w:r w:rsidR="0034418F">
        <w:rPr>
          <w:b w:val="0"/>
          <w:bCs/>
          <w:color w:val="auto"/>
          <w:sz w:val="22"/>
          <w:szCs w:val="22"/>
        </w:rPr>
        <w:t xml:space="preserve">, social and political </w:t>
      </w:r>
      <w:r w:rsidRPr="00FB2607">
        <w:rPr>
          <w:b w:val="0"/>
          <w:bCs/>
          <w:color w:val="auto"/>
          <w:sz w:val="22"/>
          <w:szCs w:val="22"/>
        </w:rPr>
        <w:t>co-decision</w:t>
      </w:r>
      <w:r w:rsidR="0034418F">
        <w:rPr>
          <w:b w:val="0"/>
          <w:bCs/>
          <w:color w:val="auto"/>
          <w:sz w:val="22"/>
          <w:szCs w:val="22"/>
        </w:rPr>
        <w:t xml:space="preserve"> that includes multiple actors and </w:t>
      </w:r>
      <w:r w:rsidR="002D0BDC">
        <w:rPr>
          <w:b w:val="0"/>
          <w:bCs/>
          <w:color w:val="auto"/>
          <w:sz w:val="22"/>
          <w:szCs w:val="22"/>
        </w:rPr>
        <w:t>bodies</w:t>
      </w:r>
      <w:r w:rsidRPr="00FB2607">
        <w:rPr>
          <w:b w:val="0"/>
          <w:bCs/>
          <w:color w:val="auto"/>
          <w:sz w:val="22"/>
          <w:szCs w:val="22"/>
        </w:rPr>
        <w:t xml:space="preserve">, and the citizen is transformed into a rational consumer managing personal carbon footprints. In this configuration, collective agency, </w:t>
      </w:r>
      <w:r w:rsidR="002D0BDC">
        <w:rPr>
          <w:b w:val="0"/>
          <w:bCs/>
          <w:color w:val="auto"/>
          <w:sz w:val="22"/>
          <w:szCs w:val="22"/>
        </w:rPr>
        <w:t xml:space="preserve">participation, </w:t>
      </w:r>
      <w:r w:rsidR="0097654C">
        <w:rPr>
          <w:b w:val="0"/>
          <w:bCs/>
          <w:color w:val="auto"/>
          <w:sz w:val="22"/>
          <w:szCs w:val="22"/>
        </w:rPr>
        <w:t xml:space="preserve">multiplicity of roles and actors, </w:t>
      </w:r>
      <w:r w:rsidR="009B6565">
        <w:rPr>
          <w:b w:val="0"/>
          <w:bCs/>
          <w:color w:val="auto"/>
          <w:sz w:val="22"/>
          <w:szCs w:val="22"/>
        </w:rPr>
        <w:t xml:space="preserve">equality, social </w:t>
      </w:r>
      <w:r w:rsidRPr="00FB2607">
        <w:rPr>
          <w:b w:val="0"/>
          <w:bCs/>
          <w:color w:val="auto"/>
          <w:sz w:val="22"/>
          <w:szCs w:val="22"/>
        </w:rPr>
        <w:t xml:space="preserve">justice, </w:t>
      </w:r>
      <w:r w:rsidR="009B6565">
        <w:rPr>
          <w:b w:val="0"/>
          <w:bCs/>
          <w:color w:val="auto"/>
          <w:sz w:val="22"/>
          <w:szCs w:val="22"/>
        </w:rPr>
        <w:t>pushing for new constituencies</w:t>
      </w:r>
      <w:r w:rsidR="00240971">
        <w:rPr>
          <w:b w:val="0"/>
          <w:bCs/>
          <w:color w:val="auto"/>
          <w:sz w:val="22"/>
          <w:szCs w:val="22"/>
        </w:rPr>
        <w:t xml:space="preserve"> </w:t>
      </w:r>
      <w:r w:rsidRPr="00FB2607">
        <w:rPr>
          <w:b w:val="0"/>
          <w:bCs/>
          <w:color w:val="auto"/>
          <w:sz w:val="22"/>
          <w:szCs w:val="22"/>
        </w:rPr>
        <w:t xml:space="preserve">and structural transformation remain </w:t>
      </w:r>
      <w:r w:rsidR="002D0BDC">
        <w:rPr>
          <w:b w:val="0"/>
          <w:bCs/>
          <w:color w:val="auto"/>
          <w:sz w:val="22"/>
          <w:szCs w:val="22"/>
        </w:rPr>
        <w:t xml:space="preserve">somehow </w:t>
      </w:r>
      <w:r w:rsidRPr="00FB2607">
        <w:rPr>
          <w:b w:val="0"/>
          <w:bCs/>
          <w:color w:val="auto"/>
          <w:sz w:val="22"/>
          <w:szCs w:val="22"/>
        </w:rPr>
        <w:t>peripheral.</w:t>
      </w:r>
    </w:p>
    <w:p w14:paraId="3DB53BE5" w14:textId="42F928CF" w:rsidR="00FB2607" w:rsidRPr="00FB2607" w:rsidRDefault="00FB2607" w:rsidP="00FB2607">
      <w:pPr>
        <w:pStyle w:val="Title2"/>
        <w:jc w:val="both"/>
        <w:rPr>
          <w:b w:val="0"/>
          <w:bCs/>
          <w:color w:val="auto"/>
          <w:sz w:val="22"/>
          <w:szCs w:val="22"/>
        </w:rPr>
      </w:pPr>
      <w:r w:rsidRPr="00FB2607">
        <w:rPr>
          <w:b w:val="0"/>
          <w:bCs/>
          <w:color w:val="auto"/>
          <w:sz w:val="22"/>
          <w:szCs w:val="22"/>
        </w:rPr>
        <w:t>By contrast</w:t>
      </w:r>
      <w:r w:rsidR="008A793E">
        <w:rPr>
          <w:b w:val="0"/>
          <w:bCs/>
          <w:color w:val="auto"/>
          <w:sz w:val="22"/>
          <w:szCs w:val="22"/>
        </w:rPr>
        <w:t>,</w:t>
      </w:r>
      <w:r w:rsidRPr="00FB2607">
        <w:rPr>
          <w:b w:val="0"/>
          <w:bCs/>
          <w:color w:val="auto"/>
          <w:sz w:val="22"/>
          <w:szCs w:val="22"/>
        </w:rPr>
        <w:t xml:space="preserve"> the emerging notion of climate citizenship</w:t>
      </w:r>
      <w:r w:rsidR="00240971">
        <w:rPr>
          <w:b w:val="0"/>
          <w:bCs/>
          <w:color w:val="auto"/>
          <w:sz w:val="22"/>
          <w:szCs w:val="22"/>
        </w:rPr>
        <w:t xml:space="preserve"> (e.g. </w:t>
      </w:r>
      <w:r w:rsidRPr="00FB2607">
        <w:rPr>
          <w:b w:val="0"/>
          <w:bCs/>
          <w:color w:val="auto"/>
          <w:sz w:val="22"/>
          <w:szCs w:val="22"/>
        </w:rPr>
        <w:t>as developed across the essays in the GLOBALCIT 2024 working paper</w:t>
      </w:r>
      <w:r w:rsidR="00FF5AFA">
        <w:rPr>
          <w:b w:val="0"/>
          <w:bCs/>
          <w:color w:val="auto"/>
          <w:sz w:val="22"/>
          <w:szCs w:val="22"/>
        </w:rPr>
        <w:t xml:space="preserve"> (edited by R. </w:t>
      </w:r>
      <w:proofErr w:type="spellStart"/>
      <w:r w:rsidR="00FF5AFA">
        <w:rPr>
          <w:b w:val="0"/>
          <w:bCs/>
          <w:color w:val="auto"/>
          <w:sz w:val="22"/>
          <w:szCs w:val="22"/>
        </w:rPr>
        <w:t>Baubock</w:t>
      </w:r>
      <w:proofErr w:type="spellEnd"/>
      <w:r w:rsidR="00FF5AFA">
        <w:rPr>
          <w:b w:val="0"/>
          <w:bCs/>
          <w:color w:val="auto"/>
          <w:sz w:val="22"/>
          <w:szCs w:val="22"/>
        </w:rPr>
        <w:t xml:space="preserve">) </w:t>
      </w:r>
      <w:r w:rsidRPr="00FB2607">
        <w:rPr>
          <w:b w:val="0"/>
          <w:bCs/>
          <w:color w:val="auto"/>
          <w:sz w:val="22"/>
          <w:szCs w:val="22"/>
        </w:rPr>
        <w:t xml:space="preserve">marks a decisive conceptual </w:t>
      </w:r>
      <w:proofErr w:type="gramStart"/>
      <w:r w:rsidRPr="00FB2607">
        <w:rPr>
          <w:b w:val="0"/>
          <w:bCs/>
          <w:color w:val="auto"/>
          <w:sz w:val="22"/>
          <w:szCs w:val="22"/>
        </w:rPr>
        <w:t>expansion</w:t>
      </w:r>
      <w:r w:rsidR="00A61AE8">
        <w:rPr>
          <w:b w:val="0"/>
          <w:bCs/>
          <w:color w:val="auto"/>
          <w:sz w:val="22"/>
          <w:szCs w:val="22"/>
        </w:rPr>
        <w:t>, and</w:t>
      </w:r>
      <w:proofErr w:type="gramEnd"/>
      <w:r w:rsidR="00A61AE8">
        <w:rPr>
          <w:b w:val="0"/>
          <w:bCs/>
          <w:color w:val="auto"/>
          <w:sz w:val="22"/>
          <w:szCs w:val="22"/>
        </w:rPr>
        <w:t xml:space="preserve"> seems more tuned with scopes and objectives for both WG4 and </w:t>
      </w:r>
      <w:r w:rsidR="00B55EC8">
        <w:rPr>
          <w:b w:val="0"/>
          <w:bCs/>
          <w:color w:val="auto"/>
          <w:sz w:val="22"/>
          <w:szCs w:val="22"/>
        </w:rPr>
        <w:t>the Climent project overall</w:t>
      </w:r>
      <w:r w:rsidRPr="00FB2607">
        <w:rPr>
          <w:b w:val="0"/>
          <w:bCs/>
          <w:color w:val="auto"/>
          <w:sz w:val="22"/>
          <w:szCs w:val="22"/>
        </w:rPr>
        <w:t xml:space="preserve">. It frames climate change not only as an environmental </w:t>
      </w:r>
      <w:r w:rsidR="00B6531F">
        <w:rPr>
          <w:b w:val="0"/>
          <w:bCs/>
          <w:color w:val="auto"/>
          <w:sz w:val="22"/>
          <w:szCs w:val="22"/>
        </w:rPr>
        <w:t xml:space="preserve">issue </w:t>
      </w:r>
      <w:r w:rsidRPr="00FB2607">
        <w:rPr>
          <w:b w:val="0"/>
          <w:bCs/>
          <w:color w:val="auto"/>
          <w:sz w:val="22"/>
          <w:szCs w:val="22"/>
        </w:rPr>
        <w:t xml:space="preserve">but as a transformative force for </w:t>
      </w:r>
      <w:r w:rsidR="00B6531F">
        <w:rPr>
          <w:b w:val="0"/>
          <w:bCs/>
          <w:color w:val="auto"/>
          <w:sz w:val="22"/>
          <w:szCs w:val="22"/>
        </w:rPr>
        <w:t xml:space="preserve">participation, </w:t>
      </w:r>
      <w:r w:rsidRPr="00FB2607">
        <w:rPr>
          <w:b w:val="0"/>
          <w:bCs/>
          <w:color w:val="auto"/>
          <w:sz w:val="22"/>
          <w:szCs w:val="22"/>
        </w:rPr>
        <w:t xml:space="preserve">membership, rights, </w:t>
      </w:r>
      <w:r w:rsidR="00B6531F">
        <w:rPr>
          <w:b w:val="0"/>
          <w:bCs/>
          <w:color w:val="auto"/>
          <w:sz w:val="22"/>
          <w:szCs w:val="22"/>
        </w:rPr>
        <w:t xml:space="preserve">responsibilities </w:t>
      </w:r>
      <w:r w:rsidRPr="00FB2607">
        <w:rPr>
          <w:b w:val="0"/>
          <w:bCs/>
          <w:color w:val="auto"/>
          <w:sz w:val="22"/>
          <w:szCs w:val="22"/>
        </w:rPr>
        <w:t xml:space="preserve">and belonging. Climate change undermines the traditional boundaries of citizenship (territoriality, equality, </w:t>
      </w:r>
      <w:r w:rsidR="002F5C76">
        <w:rPr>
          <w:b w:val="0"/>
          <w:bCs/>
          <w:color w:val="auto"/>
          <w:sz w:val="22"/>
          <w:szCs w:val="22"/>
        </w:rPr>
        <w:t xml:space="preserve">state-centred, </w:t>
      </w:r>
      <w:r w:rsidR="00E5224B">
        <w:rPr>
          <w:b w:val="0"/>
          <w:bCs/>
          <w:color w:val="auto"/>
          <w:sz w:val="22"/>
          <w:szCs w:val="22"/>
        </w:rPr>
        <w:t xml:space="preserve">off-line and on-line separation, </w:t>
      </w:r>
      <w:r w:rsidR="001B0B43">
        <w:rPr>
          <w:b w:val="0"/>
          <w:bCs/>
          <w:color w:val="auto"/>
          <w:sz w:val="22"/>
          <w:szCs w:val="22"/>
        </w:rPr>
        <w:t>formal conceptual perimeter</w:t>
      </w:r>
      <w:r w:rsidRPr="00FB2607">
        <w:rPr>
          <w:b w:val="0"/>
          <w:bCs/>
          <w:color w:val="auto"/>
          <w:sz w:val="22"/>
          <w:szCs w:val="22"/>
        </w:rPr>
        <w:t xml:space="preserve">) and demands new forms of </w:t>
      </w:r>
      <w:r w:rsidR="00CC4CB3">
        <w:rPr>
          <w:b w:val="0"/>
          <w:bCs/>
          <w:color w:val="auto"/>
          <w:sz w:val="22"/>
          <w:szCs w:val="22"/>
        </w:rPr>
        <w:t xml:space="preserve">constituencies, provisions, political subjectivations, </w:t>
      </w:r>
      <w:r w:rsidRPr="00FB2607">
        <w:rPr>
          <w:b w:val="0"/>
          <w:bCs/>
          <w:color w:val="auto"/>
          <w:sz w:val="22"/>
          <w:szCs w:val="22"/>
        </w:rPr>
        <w:t xml:space="preserve">solidarity, protection, and participation. The concept therefore shifts attention from individual </w:t>
      </w:r>
      <w:proofErr w:type="spellStart"/>
      <w:r w:rsidRPr="00FB2607">
        <w:rPr>
          <w:b w:val="0"/>
          <w:bCs/>
          <w:color w:val="auto"/>
          <w:sz w:val="22"/>
          <w:szCs w:val="22"/>
        </w:rPr>
        <w:t>behavior</w:t>
      </w:r>
      <w:proofErr w:type="spellEnd"/>
      <w:r w:rsidRPr="00FB2607">
        <w:rPr>
          <w:b w:val="0"/>
          <w:bCs/>
          <w:color w:val="auto"/>
          <w:sz w:val="22"/>
          <w:szCs w:val="22"/>
        </w:rPr>
        <w:t xml:space="preserve"> to the multi-actor, systemic, and transnational processes that shape climate vulnerability and response.</w:t>
      </w:r>
    </w:p>
    <w:p w14:paraId="45B79EAD" w14:textId="12D29EFD" w:rsidR="00FB2607" w:rsidRPr="00FB2607" w:rsidRDefault="00FB2607" w:rsidP="00FB2607">
      <w:pPr>
        <w:pStyle w:val="Title2"/>
        <w:jc w:val="both"/>
        <w:rPr>
          <w:b w:val="0"/>
          <w:bCs/>
          <w:color w:val="auto"/>
          <w:sz w:val="22"/>
          <w:szCs w:val="22"/>
        </w:rPr>
      </w:pPr>
      <w:r w:rsidRPr="00FB2607">
        <w:rPr>
          <w:b w:val="0"/>
          <w:bCs/>
          <w:color w:val="auto"/>
          <w:sz w:val="22"/>
          <w:szCs w:val="22"/>
        </w:rPr>
        <w:t>Whereas environmental citizenship situates responsibility largely in individual conduct, climate citizenship expands both the circle of actors and the spheres of engagement</w:t>
      </w:r>
      <w:r w:rsidR="00822AF5">
        <w:rPr>
          <w:b w:val="0"/>
          <w:bCs/>
          <w:color w:val="auto"/>
          <w:sz w:val="22"/>
          <w:szCs w:val="22"/>
        </w:rPr>
        <w:t xml:space="preserve"> with the following </w:t>
      </w:r>
      <w:r w:rsidR="008A6DD5">
        <w:rPr>
          <w:b w:val="0"/>
          <w:bCs/>
          <w:color w:val="auto"/>
          <w:sz w:val="22"/>
          <w:szCs w:val="22"/>
        </w:rPr>
        <w:t>drivers:</w:t>
      </w:r>
    </w:p>
    <w:p w14:paraId="578F2A49" w14:textId="5D5AEE8E" w:rsidR="00FB2607" w:rsidRDefault="00FB2607" w:rsidP="0099508F">
      <w:pPr>
        <w:pStyle w:val="Title2"/>
        <w:numPr>
          <w:ilvl w:val="0"/>
          <w:numId w:val="6"/>
        </w:numPr>
        <w:jc w:val="both"/>
        <w:rPr>
          <w:b w:val="0"/>
          <w:bCs/>
          <w:color w:val="auto"/>
          <w:sz w:val="22"/>
          <w:szCs w:val="22"/>
        </w:rPr>
      </w:pPr>
      <w:r w:rsidRPr="008A6DD5">
        <w:rPr>
          <w:b w:val="0"/>
          <w:bCs/>
          <w:color w:val="auto"/>
          <w:sz w:val="22"/>
          <w:szCs w:val="22"/>
        </w:rPr>
        <w:t xml:space="preserve">Citizens as </w:t>
      </w:r>
      <w:r w:rsidR="008A6DD5" w:rsidRPr="008A6DD5">
        <w:rPr>
          <w:b w:val="0"/>
          <w:bCs/>
          <w:color w:val="auto"/>
          <w:sz w:val="22"/>
          <w:szCs w:val="22"/>
        </w:rPr>
        <w:t>c</w:t>
      </w:r>
      <w:r w:rsidRPr="008A6DD5">
        <w:rPr>
          <w:b w:val="0"/>
          <w:bCs/>
          <w:color w:val="auto"/>
          <w:sz w:val="22"/>
          <w:szCs w:val="22"/>
        </w:rPr>
        <w:t xml:space="preserve">ollective </w:t>
      </w:r>
      <w:r w:rsidR="008A6DD5" w:rsidRPr="008A6DD5">
        <w:rPr>
          <w:b w:val="0"/>
          <w:bCs/>
          <w:color w:val="auto"/>
          <w:sz w:val="22"/>
          <w:szCs w:val="22"/>
        </w:rPr>
        <w:t>a</w:t>
      </w:r>
      <w:r w:rsidRPr="008A6DD5">
        <w:rPr>
          <w:b w:val="0"/>
          <w:bCs/>
          <w:color w:val="auto"/>
          <w:sz w:val="22"/>
          <w:szCs w:val="22"/>
        </w:rPr>
        <w:t>gents</w:t>
      </w:r>
      <w:r w:rsidR="008A6DD5" w:rsidRPr="008A6DD5">
        <w:rPr>
          <w:b w:val="0"/>
          <w:bCs/>
          <w:color w:val="auto"/>
          <w:sz w:val="22"/>
          <w:szCs w:val="22"/>
        </w:rPr>
        <w:t xml:space="preserve">. </w:t>
      </w:r>
      <w:r w:rsidRPr="008A6DD5">
        <w:rPr>
          <w:b w:val="0"/>
          <w:bCs/>
          <w:color w:val="auto"/>
          <w:sz w:val="22"/>
          <w:szCs w:val="22"/>
        </w:rPr>
        <w:t xml:space="preserve">Climate citizenship redefines citizens not </w:t>
      </w:r>
      <w:r w:rsidR="008A6DD5">
        <w:rPr>
          <w:b w:val="0"/>
          <w:bCs/>
          <w:color w:val="auto"/>
          <w:sz w:val="22"/>
          <w:szCs w:val="22"/>
        </w:rPr>
        <w:t xml:space="preserve">only </w:t>
      </w:r>
      <w:r w:rsidRPr="008A6DD5">
        <w:rPr>
          <w:b w:val="0"/>
          <w:bCs/>
          <w:color w:val="auto"/>
          <w:sz w:val="22"/>
          <w:szCs w:val="22"/>
        </w:rPr>
        <w:t xml:space="preserve">as </w:t>
      </w:r>
      <w:r w:rsidR="00B737DF">
        <w:rPr>
          <w:b w:val="0"/>
          <w:bCs/>
          <w:color w:val="auto"/>
          <w:sz w:val="22"/>
          <w:szCs w:val="22"/>
        </w:rPr>
        <w:t xml:space="preserve">key </w:t>
      </w:r>
      <w:r w:rsidRPr="008A6DD5">
        <w:rPr>
          <w:b w:val="0"/>
          <w:bCs/>
          <w:color w:val="auto"/>
          <w:sz w:val="22"/>
          <w:szCs w:val="22"/>
        </w:rPr>
        <w:t xml:space="preserve">private actors mitigating emissions but as political subjects entitled to shape the norms, institutions, </w:t>
      </w:r>
      <w:r w:rsidRPr="008A6DD5">
        <w:rPr>
          <w:b w:val="0"/>
          <w:bCs/>
          <w:color w:val="auto"/>
          <w:sz w:val="22"/>
          <w:szCs w:val="22"/>
        </w:rPr>
        <w:lastRenderedPageBreak/>
        <w:t xml:space="preserve">and infrastructures. </w:t>
      </w:r>
      <w:r w:rsidR="009C4522">
        <w:rPr>
          <w:b w:val="0"/>
          <w:bCs/>
          <w:color w:val="auto"/>
          <w:sz w:val="22"/>
          <w:szCs w:val="22"/>
        </w:rPr>
        <w:t xml:space="preserve">Climate </w:t>
      </w:r>
      <w:r w:rsidRPr="008A6DD5">
        <w:rPr>
          <w:b w:val="0"/>
          <w:bCs/>
          <w:color w:val="auto"/>
          <w:sz w:val="22"/>
          <w:szCs w:val="22"/>
        </w:rPr>
        <w:t xml:space="preserve">citizenship requires </w:t>
      </w:r>
      <w:r w:rsidR="009C4522">
        <w:rPr>
          <w:b w:val="0"/>
          <w:bCs/>
          <w:color w:val="auto"/>
          <w:sz w:val="22"/>
          <w:szCs w:val="22"/>
        </w:rPr>
        <w:t xml:space="preserve">surely individual actions and responsibility </w:t>
      </w:r>
      <w:r w:rsidR="0018706B">
        <w:rPr>
          <w:b w:val="0"/>
          <w:bCs/>
          <w:color w:val="auto"/>
          <w:sz w:val="22"/>
          <w:szCs w:val="22"/>
        </w:rPr>
        <w:t xml:space="preserve">as well as </w:t>
      </w:r>
      <w:r w:rsidRPr="008A6DD5">
        <w:rPr>
          <w:b w:val="0"/>
          <w:bCs/>
          <w:color w:val="auto"/>
          <w:sz w:val="22"/>
          <w:szCs w:val="22"/>
        </w:rPr>
        <w:t xml:space="preserve">collective voice, </w:t>
      </w:r>
      <w:r w:rsidR="0018706B">
        <w:rPr>
          <w:b w:val="0"/>
          <w:bCs/>
          <w:color w:val="auto"/>
          <w:sz w:val="22"/>
          <w:szCs w:val="22"/>
        </w:rPr>
        <w:t xml:space="preserve">new constituencies, </w:t>
      </w:r>
      <w:r w:rsidRPr="008A6DD5">
        <w:rPr>
          <w:b w:val="0"/>
          <w:bCs/>
          <w:color w:val="auto"/>
          <w:sz w:val="22"/>
          <w:szCs w:val="22"/>
        </w:rPr>
        <w:t>organized participation, and policy influence</w:t>
      </w:r>
      <w:r w:rsidR="00DE17EF">
        <w:rPr>
          <w:b w:val="0"/>
          <w:bCs/>
          <w:color w:val="auto"/>
          <w:sz w:val="22"/>
          <w:szCs w:val="22"/>
        </w:rPr>
        <w:t xml:space="preserve">, to orient policy-making and socio-political actions </w:t>
      </w:r>
      <w:r w:rsidRPr="008A6DD5">
        <w:rPr>
          <w:b w:val="0"/>
          <w:bCs/>
          <w:color w:val="auto"/>
          <w:sz w:val="22"/>
          <w:szCs w:val="22"/>
        </w:rPr>
        <w:t xml:space="preserve">to equality and </w:t>
      </w:r>
      <w:r w:rsidR="00766985">
        <w:rPr>
          <w:b w:val="0"/>
          <w:bCs/>
          <w:color w:val="auto"/>
          <w:sz w:val="22"/>
          <w:szCs w:val="22"/>
        </w:rPr>
        <w:t>inclusivity</w:t>
      </w:r>
      <w:r w:rsidRPr="008A6DD5">
        <w:rPr>
          <w:b w:val="0"/>
          <w:bCs/>
          <w:color w:val="auto"/>
          <w:sz w:val="22"/>
          <w:szCs w:val="22"/>
        </w:rPr>
        <w:t>.</w:t>
      </w:r>
    </w:p>
    <w:p w14:paraId="223C43A7" w14:textId="62401428" w:rsidR="00850B60" w:rsidRPr="00850B60" w:rsidRDefault="00850B60" w:rsidP="00C721DF">
      <w:pPr>
        <w:pStyle w:val="Title2"/>
        <w:numPr>
          <w:ilvl w:val="0"/>
          <w:numId w:val="6"/>
        </w:numPr>
        <w:jc w:val="both"/>
        <w:rPr>
          <w:b w:val="0"/>
          <w:bCs/>
          <w:color w:val="auto"/>
          <w:sz w:val="22"/>
          <w:szCs w:val="22"/>
        </w:rPr>
      </w:pPr>
      <w:r w:rsidRPr="00850B60">
        <w:rPr>
          <w:b w:val="0"/>
          <w:bCs/>
          <w:color w:val="auto"/>
          <w:sz w:val="22"/>
          <w:szCs w:val="22"/>
        </w:rPr>
        <w:t xml:space="preserve">Beyond individual </w:t>
      </w:r>
      <w:proofErr w:type="spellStart"/>
      <w:r w:rsidRPr="00850B60">
        <w:rPr>
          <w:b w:val="0"/>
          <w:bCs/>
          <w:color w:val="auto"/>
          <w:sz w:val="22"/>
          <w:szCs w:val="22"/>
        </w:rPr>
        <w:t>behavior</w:t>
      </w:r>
      <w:proofErr w:type="spellEnd"/>
      <w:r w:rsidRPr="00850B60">
        <w:rPr>
          <w:b w:val="0"/>
          <w:bCs/>
          <w:color w:val="auto"/>
          <w:sz w:val="22"/>
          <w:szCs w:val="22"/>
        </w:rPr>
        <w:t xml:space="preserve">. Environmental citizenship </w:t>
      </w:r>
      <w:r w:rsidR="00A63BB8">
        <w:rPr>
          <w:b w:val="0"/>
          <w:bCs/>
          <w:color w:val="auto"/>
          <w:sz w:val="22"/>
          <w:szCs w:val="22"/>
        </w:rPr>
        <w:t xml:space="preserve">tends to </w:t>
      </w:r>
      <w:r w:rsidRPr="00850B60">
        <w:rPr>
          <w:b w:val="0"/>
          <w:bCs/>
          <w:color w:val="auto"/>
          <w:sz w:val="22"/>
          <w:szCs w:val="22"/>
        </w:rPr>
        <w:t>fix on individual consumption choices, lifestyle changes. Climate citizenship expands this</w:t>
      </w:r>
      <w:r>
        <w:rPr>
          <w:b w:val="0"/>
          <w:bCs/>
          <w:color w:val="auto"/>
          <w:sz w:val="22"/>
          <w:szCs w:val="22"/>
        </w:rPr>
        <w:t xml:space="preserve"> by </w:t>
      </w:r>
      <w:r w:rsidRPr="00850B60">
        <w:rPr>
          <w:b w:val="0"/>
          <w:bCs/>
          <w:color w:val="auto"/>
          <w:sz w:val="22"/>
          <w:szCs w:val="22"/>
        </w:rPr>
        <w:t>demand</w:t>
      </w:r>
      <w:r>
        <w:rPr>
          <w:b w:val="0"/>
          <w:bCs/>
          <w:color w:val="auto"/>
          <w:sz w:val="22"/>
          <w:szCs w:val="22"/>
        </w:rPr>
        <w:t>ing</w:t>
      </w:r>
      <w:r w:rsidRPr="00850B60">
        <w:rPr>
          <w:b w:val="0"/>
          <w:bCs/>
          <w:color w:val="auto"/>
          <w:sz w:val="22"/>
          <w:szCs w:val="22"/>
        </w:rPr>
        <w:t xml:space="preserve"> collective actions, institutional transformations, rights </w:t>
      </w:r>
      <w:r>
        <w:rPr>
          <w:b w:val="0"/>
          <w:bCs/>
          <w:color w:val="auto"/>
          <w:sz w:val="22"/>
          <w:szCs w:val="22"/>
        </w:rPr>
        <w:t xml:space="preserve">and responsibility </w:t>
      </w:r>
      <w:r w:rsidRPr="00850B60">
        <w:rPr>
          <w:b w:val="0"/>
          <w:bCs/>
          <w:color w:val="auto"/>
          <w:sz w:val="22"/>
          <w:szCs w:val="22"/>
        </w:rPr>
        <w:t>claims, participation in governance</w:t>
      </w:r>
      <w:r w:rsidR="005D1D6F">
        <w:rPr>
          <w:b w:val="0"/>
          <w:bCs/>
          <w:color w:val="auto"/>
          <w:sz w:val="22"/>
          <w:szCs w:val="22"/>
        </w:rPr>
        <w:t>.</w:t>
      </w:r>
    </w:p>
    <w:p w14:paraId="720A1D7C" w14:textId="7EF4949A" w:rsidR="00850B60" w:rsidRPr="00B15B5C" w:rsidRDefault="00850B60" w:rsidP="00403359">
      <w:pPr>
        <w:pStyle w:val="Title2"/>
        <w:numPr>
          <w:ilvl w:val="0"/>
          <w:numId w:val="6"/>
        </w:numPr>
        <w:jc w:val="both"/>
        <w:rPr>
          <w:b w:val="0"/>
          <w:bCs/>
          <w:color w:val="auto"/>
          <w:sz w:val="22"/>
          <w:szCs w:val="22"/>
        </w:rPr>
      </w:pPr>
      <w:r w:rsidRPr="00B15B5C">
        <w:rPr>
          <w:b w:val="0"/>
          <w:bCs/>
          <w:color w:val="auto"/>
          <w:sz w:val="22"/>
          <w:szCs w:val="22"/>
        </w:rPr>
        <w:t xml:space="preserve">Multi-scalar </w:t>
      </w:r>
      <w:r w:rsidR="00241232">
        <w:rPr>
          <w:b w:val="0"/>
          <w:bCs/>
          <w:color w:val="auto"/>
          <w:sz w:val="22"/>
          <w:szCs w:val="22"/>
        </w:rPr>
        <w:t>and</w:t>
      </w:r>
      <w:r w:rsidRPr="00B15B5C">
        <w:rPr>
          <w:b w:val="0"/>
          <w:bCs/>
          <w:color w:val="auto"/>
          <w:sz w:val="22"/>
          <w:szCs w:val="22"/>
        </w:rPr>
        <w:t xml:space="preserve"> </w:t>
      </w:r>
      <w:r w:rsidR="00B15B5C" w:rsidRPr="00B15B5C">
        <w:rPr>
          <w:b w:val="0"/>
          <w:bCs/>
          <w:color w:val="auto"/>
          <w:sz w:val="22"/>
          <w:szCs w:val="22"/>
        </w:rPr>
        <w:t>n</w:t>
      </w:r>
      <w:r w:rsidRPr="00B15B5C">
        <w:rPr>
          <w:b w:val="0"/>
          <w:bCs/>
          <w:color w:val="auto"/>
          <w:sz w:val="22"/>
          <w:szCs w:val="22"/>
        </w:rPr>
        <w:t>etworked</w:t>
      </w:r>
      <w:r w:rsidR="00B15B5C" w:rsidRPr="00B15B5C">
        <w:rPr>
          <w:b w:val="0"/>
          <w:bCs/>
          <w:color w:val="auto"/>
          <w:sz w:val="22"/>
          <w:szCs w:val="22"/>
        </w:rPr>
        <w:t xml:space="preserve">. </w:t>
      </w:r>
      <w:r w:rsidRPr="00B15B5C">
        <w:rPr>
          <w:b w:val="0"/>
          <w:bCs/>
          <w:color w:val="auto"/>
          <w:sz w:val="22"/>
          <w:szCs w:val="22"/>
        </w:rPr>
        <w:t xml:space="preserve">Climate citizenship recognizes trans-local, virtual, cross-border, multi-scalar forms of </w:t>
      </w:r>
      <w:r w:rsidR="00B15B5C">
        <w:rPr>
          <w:b w:val="0"/>
          <w:bCs/>
          <w:color w:val="auto"/>
          <w:sz w:val="22"/>
          <w:szCs w:val="22"/>
        </w:rPr>
        <w:t xml:space="preserve">participation and </w:t>
      </w:r>
      <w:r w:rsidRPr="00B15B5C">
        <w:rPr>
          <w:b w:val="0"/>
          <w:bCs/>
          <w:color w:val="auto"/>
          <w:sz w:val="22"/>
          <w:szCs w:val="22"/>
        </w:rPr>
        <w:t>membership</w:t>
      </w:r>
      <w:r w:rsidR="00C534EC">
        <w:rPr>
          <w:b w:val="0"/>
          <w:bCs/>
          <w:color w:val="auto"/>
          <w:sz w:val="22"/>
          <w:szCs w:val="22"/>
        </w:rPr>
        <w:t xml:space="preserve">. A particular relevance and locus of action is the urban </w:t>
      </w:r>
      <w:r w:rsidR="00241232">
        <w:rPr>
          <w:b w:val="0"/>
          <w:bCs/>
          <w:color w:val="auto"/>
          <w:sz w:val="22"/>
          <w:szCs w:val="22"/>
        </w:rPr>
        <w:t xml:space="preserve">realm, </w:t>
      </w:r>
      <w:r w:rsidRPr="00B15B5C">
        <w:rPr>
          <w:b w:val="0"/>
          <w:bCs/>
          <w:color w:val="auto"/>
          <w:sz w:val="22"/>
          <w:szCs w:val="22"/>
        </w:rPr>
        <w:t xml:space="preserve">especially </w:t>
      </w:r>
      <w:r w:rsidR="00F97F7E">
        <w:rPr>
          <w:b w:val="0"/>
          <w:bCs/>
          <w:color w:val="auto"/>
          <w:sz w:val="22"/>
          <w:szCs w:val="22"/>
        </w:rPr>
        <w:t xml:space="preserve">in connection </w:t>
      </w:r>
      <w:r w:rsidRPr="00B15B5C">
        <w:rPr>
          <w:b w:val="0"/>
          <w:bCs/>
          <w:color w:val="auto"/>
          <w:sz w:val="22"/>
          <w:szCs w:val="22"/>
        </w:rPr>
        <w:t>with digital tools and displacement.</w:t>
      </w:r>
    </w:p>
    <w:p w14:paraId="48975F8D" w14:textId="013B3C4B" w:rsidR="00850B60" w:rsidRPr="00241232" w:rsidRDefault="00850B60" w:rsidP="00C12F0B">
      <w:pPr>
        <w:pStyle w:val="Title2"/>
        <w:numPr>
          <w:ilvl w:val="0"/>
          <w:numId w:val="6"/>
        </w:numPr>
        <w:jc w:val="both"/>
        <w:rPr>
          <w:b w:val="0"/>
          <w:bCs/>
          <w:color w:val="auto"/>
          <w:sz w:val="22"/>
          <w:szCs w:val="22"/>
        </w:rPr>
      </w:pPr>
      <w:r w:rsidRPr="00241232">
        <w:rPr>
          <w:b w:val="0"/>
          <w:bCs/>
          <w:color w:val="auto"/>
          <w:sz w:val="22"/>
          <w:szCs w:val="22"/>
        </w:rPr>
        <w:t xml:space="preserve">Power </w:t>
      </w:r>
      <w:r w:rsidR="00241232" w:rsidRPr="00241232">
        <w:rPr>
          <w:b w:val="0"/>
          <w:bCs/>
          <w:color w:val="auto"/>
          <w:sz w:val="22"/>
          <w:szCs w:val="22"/>
        </w:rPr>
        <w:t>and a</w:t>
      </w:r>
      <w:r w:rsidRPr="00241232">
        <w:rPr>
          <w:b w:val="0"/>
          <w:bCs/>
          <w:color w:val="auto"/>
          <w:sz w:val="22"/>
          <w:szCs w:val="22"/>
        </w:rPr>
        <w:t>ccountability</w:t>
      </w:r>
      <w:r w:rsidR="00241232" w:rsidRPr="00241232">
        <w:rPr>
          <w:b w:val="0"/>
          <w:bCs/>
          <w:color w:val="auto"/>
          <w:sz w:val="22"/>
          <w:szCs w:val="22"/>
        </w:rPr>
        <w:t xml:space="preserve">. </w:t>
      </w:r>
      <w:r w:rsidRPr="00241232">
        <w:rPr>
          <w:b w:val="0"/>
          <w:bCs/>
          <w:color w:val="auto"/>
          <w:sz w:val="22"/>
          <w:szCs w:val="22"/>
        </w:rPr>
        <w:t xml:space="preserve">Climate citizenship embeds a </w:t>
      </w:r>
      <w:r w:rsidR="006D527A">
        <w:rPr>
          <w:b w:val="0"/>
          <w:bCs/>
          <w:color w:val="auto"/>
          <w:sz w:val="22"/>
          <w:szCs w:val="22"/>
        </w:rPr>
        <w:t>scan</w:t>
      </w:r>
      <w:r w:rsidRPr="00241232">
        <w:rPr>
          <w:b w:val="0"/>
          <w:bCs/>
          <w:color w:val="auto"/>
          <w:sz w:val="22"/>
          <w:szCs w:val="22"/>
        </w:rPr>
        <w:t xml:space="preserve"> of power: who builds infrastructure, who designs </w:t>
      </w:r>
      <w:r w:rsidR="008A3CCF">
        <w:rPr>
          <w:b w:val="0"/>
          <w:bCs/>
          <w:color w:val="auto"/>
          <w:sz w:val="22"/>
          <w:szCs w:val="22"/>
        </w:rPr>
        <w:t xml:space="preserve">urban </w:t>
      </w:r>
      <w:r w:rsidR="0085267A">
        <w:rPr>
          <w:b w:val="0"/>
          <w:bCs/>
          <w:color w:val="auto"/>
          <w:sz w:val="22"/>
          <w:szCs w:val="22"/>
        </w:rPr>
        <w:t xml:space="preserve">technological devices, </w:t>
      </w:r>
      <w:r w:rsidRPr="00241232">
        <w:rPr>
          <w:b w:val="0"/>
          <w:bCs/>
          <w:color w:val="auto"/>
          <w:sz w:val="22"/>
          <w:szCs w:val="22"/>
        </w:rPr>
        <w:t xml:space="preserve">platforms/smart city systems, whose data is collected and used, </w:t>
      </w:r>
      <w:r w:rsidR="0085267A">
        <w:rPr>
          <w:b w:val="0"/>
          <w:bCs/>
          <w:color w:val="auto"/>
          <w:sz w:val="22"/>
          <w:szCs w:val="22"/>
        </w:rPr>
        <w:t xml:space="preserve">and </w:t>
      </w:r>
      <w:r w:rsidRPr="00241232">
        <w:rPr>
          <w:b w:val="0"/>
          <w:bCs/>
          <w:color w:val="auto"/>
          <w:sz w:val="22"/>
          <w:szCs w:val="22"/>
        </w:rPr>
        <w:t xml:space="preserve">who controls algorithms. </w:t>
      </w:r>
    </w:p>
    <w:p w14:paraId="223022CA" w14:textId="14945E6F" w:rsidR="00850B60" w:rsidRPr="00551A22" w:rsidRDefault="00850B60" w:rsidP="003040F0">
      <w:pPr>
        <w:pStyle w:val="Title2"/>
        <w:numPr>
          <w:ilvl w:val="0"/>
          <w:numId w:val="6"/>
        </w:numPr>
        <w:jc w:val="both"/>
        <w:rPr>
          <w:b w:val="0"/>
          <w:bCs/>
          <w:color w:val="auto"/>
          <w:sz w:val="22"/>
          <w:szCs w:val="22"/>
        </w:rPr>
      </w:pPr>
      <w:r w:rsidRPr="00551A22">
        <w:rPr>
          <w:b w:val="0"/>
          <w:bCs/>
          <w:color w:val="auto"/>
          <w:sz w:val="22"/>
          <w:szCs w:val="22"/>
        </w:rPr>
        <w:t>Justice (</w:t>
      </w:r>
      <w:r w:rsidR="00551A22" w:rsidRPr="00551A22">
        <w:rPr>
          <w:b w:val="0"/>
          <w:bCs/>
          <w:color w:val="auto"/>
          <w:sz w:val="22"/>
          <w:szCs w:val="22"/>
        </w:rPr>
        <w:t>political, s</w:t>
      </w:r>
      <w:r w:rsidRPr="00551A22">
        <w:rPr>
          <w:b w:val="0"/>
          <w:bCs/>
          <w:color w:val="auto"/>
          <w:sz w:val="22"/>
          <w:szCs w:val="22"/>
        </w:rPr>
        <w:t xml:space="preserve">ocial, </w:t>
      </w:r>
      <w:r w:rsidR="00551A22" w:rsidRPr="00551A22">
        <w:rPr>
          <w:b w:val="0"/>
          <w:bCs/>
          <w:color w:val="auto"/>
          <w:sz w:val="22"/>
          <w:szCs w:val="22"/>
        </w:rPr>
        <w:t>s</w:t>
      </w:r>
      <w:r w:rsidRPr="00551A22">
        <w:rPr>
          <w:b w:val="0"/>
          <w:bCs/>
          <w:color w:val="auto"/>
          <w:sz w:val="22"/>
          <w:szCs w:val="22"/>
        </w:rPr>
        <w:t xml:space="preserve">patial, </w:t>
      </w:r>
      <w:r w:rsidR="00551A22" w:rsidRPr="00551A22">
        <w:rPr>
          <w:b w:val="0"/>
          <w:bCs/>
          <w:color w:val="auto"/>
          <w:sz w:val="22"/>
          <w:szCs w:val="22"/>
        </w:rPr>
        <w:t>d</w:t>
      </w:r>
      <w:r w:rsidRPr="00551A22">
        <w:rPr>
          <w:b w:val="0"/>
          <w:bCs/>
          <w:color w:val="auto"/>
          <w:sz w:val="22"/>
          <w:szCs w:val="22"/>
        </w:rPr>
        <w:t xml:space="preserve">igital, </w:t>
      </w:r>
      <w:r w:rsidR="00551A22" w:rsidRPr="00551A22">
        <w:rPr>
          <w:b w:val="0"/>
          <w:bCs/>
          <w:color w:val="auto"/>
          <w:sz w:val="22"/>
          <w:szCs w:val="22"/>
        </w:rPr>
        <w:t>i</w:t>
      </w:r>
      <w:r w:rsidRPr="00551A22">
        <w:rPr>
          <w:b w:val="0"/>
          <w:bCs/>
          <w:color w:val="auto"/>
          <w:sz w:val="22"/>
          <w:szCs w:val="22"/>
        </w:rPr>
        <w:t>ntergenerational)</w:t>
      </w:r>
      <w:r w:rsidR="00551A22" w:rsidRPr="00551A22">
        <w:rPr>
          <w:b w:val="0"/>
          <w:bCs/>
          <w:color w:val="auto"/>
          <w:sz w:val="22"/>
          <w:szCs w:val="22"/>
        </w:rPr>
        <w:t xml:space="preserve">. </w:t>
      </w:r>
      <w:r w:rsidR="00551A22">
        <w:rPr>
          <w:b w:val="0"/>
          <w:bCs/>
          <w:color w:val="auto"/>
          <w:sz w:val="22"/>
          <w:szCs w:val="22"/>
        </w:rPr>
        <w:t>C</w:t>
      </w:r>
      <w:r w:rsidRPr="00551A22">
        <w:rPr>
          <w:b w:val="0"/>
          <w:bCs/>
          <w:color w:val="auto"/>
          <w:sz w:val="22"/>
          <w:szCs w:val="22"/>
        </w:rPr>
        <w:t xml:space="preserve">limate citizenship insists that vulnerabilities, capacities, rights </w:t>
      </w:r>
      <w:r w:rsidR="00D079D0">
        <w:rPr>
          <w:b w:val="0"/>
          <w:bCs/>
          <w:color w:val="auto"/>
          <w:sz w:val="22"/>
          <w:szCs w:val="22"/>
        </w:rPr>
        <w:t xml:space="preserve">and responsibilities </w:t>
      </w:r>
      <w:r w:rsidRPr="00551A22">
        <w:rPr>
          <w:b w:val="0"/>
          <w:bCs/>
          <w:color w:val="auto"/>
          <w:sz w:val="22"/>
          <w:szCs w:val="22"/>
        </w:rPr>
        <w:t>differ; embeds social justice, spatial justice (</w:t>
      </w:r>
      <w:r w:rsidR="00D079D0">
        <w:rPr>
          <w:b w:val="0"/>
          <w:bCs/>
          <w:color w:val="auto"/>
          <w:sz w:val="22"/>
          <w:szCs w:val="22"/>
        </w:rPr>
        <w:t xml:space="preserve">e.g. </w:t>
      </w:r>
      <w:r w:rsidRPr="00551A22">
        <w:rPr>
          <w:b w:val="0"/>
          <w:bCs/>
          <w:color w:val="auto"/>
          <w:sz w:val="22"/>
          <w:szCs w:val="22"/>
        </w:rPr>
        <w:t>which urban areas are prioritized), digital justice (</w:t>
      </w:r>
      <w:r w:rsidR="001C41C5">
        <w:rPr>
          <w:b w:val="0"/>
          <w:bCs/>
          <w:color w:val="auto"/>
          <w:sz w:val="22"/>
          <w:szCs w:val="22"/>
        </w:rPr>
        <w:t xml:space="preserve">e.g. </w:t>
      </w:r>
      <w:r w:rsidRPr="00551A22">
        <w:rPr>
          <w:b w:val="0"/>
          <w:bCs/>
          <w:color w:val="auto"/>
          <w:sz w:val="22"/>
          <w:szCs w:val="22"/>
        </w:rPr>
        <w:t>who has access and voice), and intergenerational justice.</w:t>
      </w:r>
    </w:p>
    <w:p w14:paraId="2A562191" w14:textId="77777777" w:rsidR="00FB2607" w:rsidRPr="00FB2607" w:rsidRDefault="00FB2607" w:rsidP="00FB2607">
      <w:pPr>
        <w:pStyle w:val="Title2"/>
        <w:jc w:val="both"/>
        <w:rPr>
          <w:b w:val="0"/>
          <w:bCs/>
          <w:color w:val="auto"/>
          <w:sz w:val="22"/>
          <w:szCs w:val="22"/>
        </w:rPr>
      </w:pPr>
    </w:p>
    <w:p w14:paraId="23FE5A65" w14:textId="65647659" w:rsidR="00996D65" w:rsidRPr="00996D65" w:rsidRDefault="00FE5080" w:rsidP="00996D65">
      <w:pPr>
        <w:pStyle w:val="Title2"/>
        <w:jc w:val="both"/>
        <w:rPr>
          <w:b w:val="0"/>
          <w:bCs/>
          <w:color w:val="auto"/>
          <w:sz w:val="22"/>
          <w:szCs w:val="22"/>
        </w:rPr>
      </w:pPr>
      <w:r>
        <w:rPr>
          <w:b w:val="0"/>
          <w:bCs/>
          <w:color w:val="auto"/>
          <w:sz w:val="22"/>
          <w:szCs w:val="22"/>
        </w:rPr>
        <w:t xml:space="preserve">A further </w:t>
      </w:r>
      <w:r w:rsidR="00BF6AB6">
        <w:rPr>
          <w:b w:val="0"/>
          <w:bCs/>
          <w:color w:val="auto"/>
          <w:sz w:val="22"/>
          <w:szCs w:val="22"/>
        </w:rPr>
        <w:t xml:space="preserve">knowledge advancement on climate </w:t>
      </w:r>
      <w:r w:rsidR="00275CE5">
        <w:rPr>
          <w:b w:val="0"/>
          <w:bCs/>
          <w:color w:val="auto"/>
          <w:sz w:val="22"/>
          <w:szCs w:val="22"/>
        </w:rPr>
        <w:t>citizenship</w:t>
      </w:r>
      <w:r w:rsidR="00BF6AB6">
        <w:rPr>
          <w:b w:val="0"/>
          <w:bCs/>
          <w:color w:val="auto"/>
          <w:sz w:val="22"/>
          <w:szCs w:val="22"/>
        </w:rPr>
        <w:t xml:space="preserve"> </w:t>
      </w:r>
      <w:r w:rsidR="00995839">
        <w:rPr>
          <w:b w:val="0"/>
          <w:bCs/>
          <w:color w:val="auto"/>
          <w:sz w:val="22"/>
          <w:szCs w:val="22"/>
        </w:rPr>
        <w:t>focuses on w</w:t>
      </w:r>
      <w:r w:rsidR="00996D65" w:rsidRPr="00996D65">
        <w:rPr>
          <w:b w:val="0"/>
          <w:bCs/>
          <w:color w:val="auto"/>
          <w:sz w:val="22"/>
          <w:szCs w:val="22"/>
        </w:rPr>
        <w:t xml:space="preserve">hy the </w:t>
      </w:r>
      <w:r w:rsidR="00995839">
        <w:rPr>
          <w:b w:val="0"/>
          <w:bCs/>
          <w:color w:val="auto"/>
          <w:sz w:val="22"/>
          <w:szCs w:val="22"/>
        </w:rPr>
        <w:t>u</w:t>
      </w:r>
      <w:r w:rsidR="00996D65" w:rsidRPr="00996D65">
        <w:rPr>
          <w:b w:val="0"/>
          <w:bCs/>
          <w:color w:val="auto"/>
          <w:sz w:val="22"/>
          <w:szCs w:val="22"/>
        </w:rPr>
        <w:t xml:space="preserve">rban </w:t>
      </w:r>
      <w:r w:rsidR="00995839">
        <w:rPr>
          <w:b w:val="0"/>
          <w:bCs/>
          <w:color w:val="auto"/>
          <w:sz w:val="22"/>
          <w:szCs w:val="22"/>
        </w:rPr>
        <w:t>and d</w:t>
      </w:r>
      <w:r w:rsidR="00996D65" w:rsidRPr="00996D65">
        <w:rPr>
          <w:b w:val="0"/>
          <w:bCs/>
          <w:color w:val="auto"/>
          <w:sz w:val="22"/>
          <w:szCs w:val="22"/>
        </w:rPr>
        <w:t xml:space="preserve">igital </w:t>
      </w:r>
      <w:r w:rsidR="00995839">
        <w:rPr>
          <w:b w:val="0"/>
          <w:bCs/>
          <w:color w:val="auto"/>
          <w:sz w:val="22"/>
          <w:szCs w:val="22"/>
        </w:rPr>
        <w:t>d</w:t>
      </w:r>
      <w:r w:rsidR="00996D65" w:rsidRPr="00996D65">
        <w:rPr>
          <w:b w:val="0"/>
          <w:bCs/>
          <w:color w:val="auto"/>
          <w:sz w:val="22"/>
          <w:szCs w:val="22"/>
        </w:rPr>
        <w:t xml:space="preserve">imensions </w:t>
      </w:r>
      <w:r w:rsidR="00995839">
        <w:rPr>
          <w:b w:val="0"/>
          <w:bCs/>
          <w:color w:val="auto"/>
          <w:sz w:val="22"/>
          <w:szCs w:val="22"/>
        </w:rPr>
        <w:t xml:space="preserve">have a crucial </w:t>
      </w:r>
      <w:r w:rsidR="007A762C">
        <w:rPr>
          <w:b w:val="0"/>
          <w:bCs/>
          <w:color w:val="auto"/>
          <w:sz w:val="22"/>
          <w:szCs w:val="22"/>
        </w:rPr>
        <w:t xml:space="preserve">position in its development. </w:t>
      </w:r>
      <w:r w:rsidR="004D7D94">
        <w:rPr>
          <w:b w:val="0"/>
          <w:bCs/>
          <w:color w:val="auto"/>
          <w:sz w:val="22"/>
          <w:szCs w:val="22"/>
        </w:rPr>
        <w:t xml:space="preserve">The concept has a planetary relevance and affects </w:t>
      </w:r>
      <w:r w:rsidR="001F491B">
        <w:rPr>
          <w:b w:val="0"/>
          <w:bCs/>
          <w:color w:val="auto"/>
          <w:sz w:val="22"/>
          <w:szCs w:val="22"/>
        </w:rPr>
        <w:t xml:space="preserve">all geographies, though urban areas </w:t>
      </w:r>
      <w:r w:rsidR="00996D65" w:rsidRPr="00996D65">
        <w:rPr>
          <w:b w:val="0"/>
          <w:bCs/>
          <w:color w:val="auto"/>
          <w:sz w:val="22"/>
          <w:szCs w:val="22"/>
        </w:rPr>
        <w:t xml:space="preserve">concentrate people, energy use, infrastructure, </w:t>
      </w:r>
      <w:r w:rsidR="001F491B">
        <w:rPr>
          <w:b w:val="0"/>
          <w:bCs/>
          <w:color w:val="auto"/>
          <w:sz w:val="22"/>
          <w:szCs w:val="22"/>
        </w:rPr>
        <w:t xml:space="preserve">digital platforms </w:t>
      </w:r>
      <w:r w:rsidR="00996D65" w:rsidRPr="00996D65">
        <w:rPr>
          <w:b w:val="0"/>
          <w:bCs/>
          <w:color w:val="auto"/>
          <w:sz w:val="22"/>
          <w:szCs w:val="22"/>
        </w:rPr>
        <w:t xml:space="preserve">and emissions. They are both the places where climate impacts are felt most acutely (heat islands, flooding, infrastructure strain) and the loci where mitigation and adaptation innovations often emerge (green infrastructure, shared mobility, energy communities). Any robust notion of climate citizenship must therefore explicitly engage with </w:t>
      </w:r>
      <w:r w:rsidR="00380973">
        <w:rPr>
          <w:b w:val="0"/>
          <w:bCs/>
          <w:color w:val="auto"/>
          <w:sz w:val="22"/>
          <w:szCs w:val="22"/>
        </w:rPr>
        <w:t xml:space="preserve">urban </w:t>
      </w:r>
      <w:r w:rsidR="00275CE5">
        <w:rPr>
          <w:b w:val="0"/>
          <w:bCs/>
          <w:color w:val="auto"/>
          <w:sz w:val="22"/>
          <w:szCs w:val="22"/>
        </w:rPr>
        <w:t xml:space="preserve">environment, </w:t>
      </w:r>
      <w:r w:rsidR="00996D65" w:rsidRPr="00996D65">
        <w:rPr>
          <w:b w:val="0"/>
          <w:bCs/>
          <w:color w:val="auto"/>
          <w:sz w:val="22"/>
          <w:szCs w:val="22"/>
        </w:rPr>
        <w:t>not only as contexts but also as active arenas for citizen</w:t>
      </w:r>
      <w:r w:rsidR="00275CE5">
        <w:rPr>
          <w:b w:val="0"/>
          <w:bCs/>
          <w:color w:val="auto"/>
          <w:sz w:val="22"/>
          <w:szCs w:val="22"/>
        </w:rPr>
        <w:t>ship</w:t>
      </w:r>
      <w:r w:rsidR="00996D65" w:rsidRPr="00996D65">
        <w:rPr>
          <w:b w:val="0"/>
          <w:bCs/>
          <w:color w:val="auto"/>
          <w:sz w:val="22"/>
          <w:szCs w:val="22"/>
        </w:rPr>
        <w:t xml:space="preserve"> action</w:t>
      </w:r>
      <w:r w:rsidR="00275CE5">
        <w:rPr>
          <w:b w:val="0"/>
          <w:bCs/>
          <w:color w:val="auto"/>
          <w:sz w:val="22"/>
          <w:szCs w:val="22"/>
        </w:rPr>
        <w:t>s</w:t>
      </w:r>
      <w:r w:rsidR="00996D65" w:rsidRPr="00996D65">
        <w:rPr>
          <w:b w:val="0"/>
          <w:bCs/>
          <w:color w:val="auto"/>
          <w:sz w:val="22"/>
          <w:szCs w:val="22"/>
        </w:rPr>
        <w:t>, governance, and identity.</w:t>
      </w:r>
    </w:p>
    <w:p w14:paraId="3DAF2C6E" w14:textId="67F90711" w:rsidR="0094324F" w:rsidRDefault="00156ECA" w:rsidP="00217B37">
      <w:pPr>
        <w:pStyle w:val="Title2"/>
        <w:jc w:val="both"/>
        <w:rPr>
          <w:b w:val="0"/>
          <w:bCs/>
          <w:color w:val="auto"/>
          <w:sz w:val="22"/>
          <w:szCs w:val="22"/>
        </w:rPr>
      </w:pPr>
      <w:r>
        <w:rPr>
          <w:b w:val="0"/>
          <w:bCs/>
          <w:color w:val="auto"/>
          <w:sz w:val="22"/>
          <w:szCs w:val="22"/>
        </w:rPr>
        <w:t>It is in urban spaces</w:t>
      </w:r>
      <w:r w:rsidR="009C1A9B">
        <w:rPr>
          <w:b w:val="0"/>
          <w:bCs/>
          <w:color w:val="auto"/>
          <w:sz w:val="22"/>
          <w:szCs w:val="22"/>
        </w:rPr>
        <w:t>,</w:t>
      </w:r>
      <w:r>
        <w:rPr>
          <w:b w:val="0"/>
          <w:bCs/>
          <w:color w:val="auto"/>
          <w:sz w:val="22"/>
          <w:szCs w:val="22"/>
        </w:rPr>
        <w:t xml:space="preserve"> </w:t>
      </w:r>
      <w:r w:rsidR="009C1A9B">
        <w:rPr>
          <w:b w:val="0"/>
          <w:bCs/>
          <w:color w:val="auto"/>
          <w:sz w:val="22"/>
          <w:szCs w:val="22"/>
        </w:rPr>
        <w:t xml:space="preserve">in fact </w:t>
      </w:r>
      <w:r>
        <w:rPr>
          <w:b w:val="0"/>
          <w:bCs/>
          <w:color w:val="auto"/>
          <w:sz w:val="22"/>
          <w:szCs w:val="22"/>
        </w:rPr>
        <w:t xml:space="preserve">that is </w:t>
      </w:r>
      <w:r w:rsidR="009C1A9B">
        <w:rPr>
          <w:b w:val="0"/>
          <w:bCs/>
          <w:color w:val="auto"/>
          <w:sz w:val="22"/>
          <w:szCs w:val="22"/>
        </w:rPr>
        <w:t>particularly evident platform urbanisation process</w:t>
      </w:r>
      <w:r w:rsidR="005153FB">
        <w:rPr>
          <w:b w:val="0"/>
          <w:bCs/>
          <w:color w:val="auto"/>
          <w:sz w:val="22"/>
          <w:szCs w:val="22"/>
        </w:rPr>
        <w:t>es, where d</w:t>
      </w:r>
      <w:r w:rsidR="00996D65" w:rsidRPr="00996D65">
        <w:rPr>
          <w:b w:val="0"/>
          <w:bCs/>
          <w:color w:val="auto"/>
          <w:sz w:val="22"/>
          <w:szCs w:val="22"/>
        </w:rPr>
        <w:t>igital</w:t>
      </w:r>
      <w:r w:rsidR="005153FB">
        <w:rPr>
          <w:b w:val="0"/>
          <w:bCs/>
          <w:color w:val="auto"/>
          <w:sz w:val="22"/>
          <w:szCs w:val="22"/>
        </w:rPr>
        <w:t xml:space="preserve"> platforms </w:t>
      </w:r>
      <w:r w:rsidR="00996D65" w:rsidRPr="00996D65">
        <w:rPr>
          <w:b w:val="0"/>
          <w:bCs/>
          <w:color w:val="auto"/>
          <w:sz w:val="22"/>
          <w:szCs w:val="22"/>
        </w:rPr>
        <w:t>infrastructures mediate citizenship in new ways</w:t>
      </w:r>
      <w:r w:rsidR="00724D57">
        <w:rPr>
          <w:b w:val="0"/>
          <w:bCs/>
          <w:color w:val="auto"/>
          <w:sz w:val="22"/>
          <w:szCs w:val="22"/>
        </w:rPr>
        <w:t xml:space="preserve">, creating hybrid (both online and offline) spaces where </w:t>
      </w:r>
      <w:proofErr w:type="spellStart"/>
      <w:r w:rsidR="000C1E1E">
        <w:rPr>
          <w:b w:val="0"/>
          <w:bCs/>
          <w:color w:val="auto"/>
          <w:sz w:val="22"/>
          <w:szCs w:val="22"/>
        </w:rPr>
        <w:t>platformisation</w:t>
      </w:r>
      <w:proofErr w:type="spellEnd"/>
      <w:r w:rsidR="000C1E1E">
        <w:rPr>
          <w:b w:val="0"/>
          <w:bCs/>
          <w:color w:val="auto"/>
          <w:sz w:val="22"/>
          <w:szCs w:val="22"/>
        </w:rPr>
        <w:t xml:space="preserve"> processes </w:t>
      </w:r>
      <w:r w:rsidR="00996D65" w:rsidRPr="00996D65">
        <w:rPr>
          <w:b w:val="0"/>
          <w:bCs/>
          <w:color w:val="auto"/>
          <w:sz w:val="22"/>
          <w:szCs w:val="22"/>
        </w:rPr>
        <w:t>refer to how platforms, sensors, data, algorithms, apps, and spaces shape access, voice, participation, and accountability in climate governance. Recent scholarship on platform urbanis</w:t>
      </w:r>
      <w:r w:rsidR="00217B37">
        <w:rPr>
          <w:b w:val="0"/>
          <w:bCs/>
          <w:color w:val="auto"/>
          <w:sz w:val="22"/>
          <w:szCs w:val="22"/>
        </w:rPr>
        <w:t>ation</w:t>
      </w:r>
      <w:r w:rsidR="00996D65" w:rsidRPr="00996D65">
        <w:rPr>
          <w:b w:val="0"/>
          <w:bCs/>
          <w:color w:val="auto"/>
          <w:sz w:val="22"/>
          <w:szCs w:val="22"/>
        </w:rPr>
        <w:t xml:space="preserve"> shows how </w:t>
      </w:r>
      <w:r w:rsidR="00217B37">
        <w:rPr>
          <w:b w:val="0"/>
          <w:bCs/>
          <w:color w:val="auto"/>
          <w:sz w:val="22"/>
          <w:szCs w:val="22"/>
        </w:rPr>
        <w:t>urban environments</w:t>
      </w:r>
      <w:r w:rsidR="00996D65" w:rsidRPr="00996D65">
        <w:rPr>
          <w:b w:val="0"/>
          <w:bCs/>
          <w:color w:val="auto"/>
          <w:sz w:val="22"/>
          <w:szCs w:val="22"/>
        </w:rPr>
        <w:t xml:space="preserve"> are being reconfigured through </w:t>
      </w:r>
      <w:proofErr w:type="gramStart"/>
      <w:r w:rsidR="00996D65" w:rsidRPr="00996D65">
        <w:rPr>
          <w:b w:val="0"/>
          <w:bCs/>
          <w:color w:val="auto"/>
          <w:sz w:val="22"/>
          <w:szCs w:val="22"/>
        </w:rPr>
        <w:t>digitally-enabled</w:t>
      </w:r>
      <w:proofErr w:type="gramEnd"/>
      <w:r w:rsidR="00996D65" w:rsidRPr="00996D65">
        <w:rPr>
          <w:b w:val="0"/>
          <w:bCs/>
          <w:color w:val="auto"/>
          <w:sz w:val="22"/>
          <w:szCs w:val="22"/>
        </w:rPr>
        <w:t xml:space="preserve"> </w:t>
      </w:r>
      <w:r w:rsidR="00217B37">
        <w:rPr>
          <w:b w:val="0"/>
          <w:bCs/>
          <w:color w:val="auto"/>
          <w:sz w:val="22"/>
          <w:szCs w:val="22"/>
        </w:rPr>
        <w:t xml:space="preserve">techno-political </w:t>
      </w:r>
      <w:r w:rsidR="00996D65" w:rsidRPr="00996D65">
        <w:rPr>
          <w:b w:val="0"/>
          <w:bCs/>
          <w:color w:val="auto"/>
          <w:sz w:val="22"/>
          <w:szCs w:val="22"/>
        </w:rPr>
        <w:t>assemblages: ride-hailing, housing platforms (e.g. Airbnb), mobility platforms, logistics, surveillance, data infrastructures. These reshape who has power, who gets to decide infrastructures, and who is represented</w:t>
      </w:r>
      <w:r w:rsidR="00217B37">
        <w:rPr>
          <w:b w:val="0"/>
          <w:bCs/>
          <w:color w:val="auto"/>
          <w:sz w:val="22"/>
          <w:szCs w:val="22"/>
        </w:rPr>
        <w:t xml:space="preserve">, offering opportunities </w:t>
      </w:r>
      <w:r w:rsidR="005965A2">
        <w:rPr>
          <w:b w:val="0"/>
          <w:bCs/>
          <w:color w:val="auto"/>
          <w:sz w:val="22"/>
          <w:szCs w:val="22"/>
        </w:rPr>
        <w:t>and risks</w:t>
      </w:r>
      <w:r w:rsidR="00996D65" w:rsidRPr="00996D65">
        <w:rPr>
          <w:b w:val="0"/>
          <w:bCs/>
          <w:color w:val="auto"/>
          <w:sz w:val="22"/>
          <w:szCs w:val="22"/>
        </w:rPr>
        <w:t>. Climate citizenship must attend to these dynamics so that citizens are not by</w:t>
      </w:r>
      <w:r w:rsidR="005965A2">
        <w:rPr>
          <w:b w:val="0"/>
          <w:bCs/>
          <w:color w:val="auto"/>
          <w:sz w:val="22"/>
          <w:szCs w:val="22"/>
        </w:rPr>
        <w:t>-</w:t>
      </w:r>
      <w:r w:rsidR="00996D65" w:rsidRPr="00996D65">
        <w:rPr>
          <w:b w:val="0"/>
          <w:bCs/>
          <w:color w:val="auto"/>
          <w:sz w:val="22"/>
          <w:szCs w:val="22"/>
        </w:rPr>
        <w:t>passed or made passive</w:t>
      </w:r>
      <w:r w:rsidR="005965A2">
        <w:rPr>
          <w:b w:val="0"/>
          <w:bCs/>
          <w:color w:val="auto"/>
          <w:sz w:val="22"/>
          <w:szCs w:val="22"/>
        </w:rPr>
        <w:t xml:space="preserve"> consumers </w:t>
      </w:r>
      <w:r w:rsidR="00996D65" w:rsidRPr="00996D65">
        <w:rPr>
          <w:b w:val="0"/>
          <w:bCs/>
          <w:color w:val="auto"/>
          <w:sz w:val="22"/>
          <w:szCs w:val="22"/>
        </w:rPr>
        <w:t xml:space="preserve">within </w:t>
      </w:r>
      <w:r w:rsidR="005965A2">
        <w:rPr>
          <w:b w:val="0"/>
          <w:bCs/>
          <w:color w:val="auto"/>
          <w:sz w:val="22"/>
          <w:szCs w:val="22"/>
        </w:rPr>
        <w:t xml:space="preserve">this uncharted </w:t>
      </w:r>
      <w:r w:rsidR="0094324F">
        <w:rPr>
          <w:b w:val="0"/>
          <w:bCs/>
          <w:color w:val="auto"/>
          <w:sz w:val="22"/>
          <w:szCs w:val="22"/>
        </w:rPr>
        <w:t>environment</w:t>
      </w:r>
      <w:r w:rsidR="00996D65" w:rsidRPr="00996D65">
        <w:rPr>
          <w:b w:val="0"/>
          <w:bCs/>
          <w:color w:val="auto"/>
          <w:sz w:val="22"/>
          <w:szCs w:val="22"/>
        </w:rPr>
        <w:t>.</w:t>
      </w:r>
    </w:p>
    <w:p w14:paraId="1BCFC89E" w14:textId="77777777" w:rsidR="0094324F" w:rsidRDefault="0094324F" w:rsidP="00217B37">
      <w:pPr>
        <w:pStyle w:val="Title2"/>
        <w:jc w:val="both"/>
        <w:rPr>
          <w:b w:val="0"/>
          <w:bCs/>
          <w:color w:val="auto"/>
          <w:sz w:val="22"/>
          <w:szCs w:val="22"/>
        </w:rPr>
      </w:pPr>
    </w:p>
    <w:p w14:paraId="5362C02F" w14:textId="77777777" w:rsidR="0094324F" w:rsidRDefault="0094324F" w:rsidP="00217B37">
      <w:pPr>
        <w:pStyle w:val="Title2"/>
        <w:jc w:val="both"/>
        <w:rPr>
          <w:b w:val="0"/>
          <w:bCs/>
          <w:color w:val="auto"/>
          <w:sz w:val="22"/>
          <w:szCs w:val="22"/>
        </w:rPr>
      </w:pPr>
    </w:p>
    <w:p w14:paraId="7D318CB4" w14:textId="2AD857E6" w:rsidR="0094324F" w:rsidRDefault="0094324F" w:rsidP="0094324F">
      <w:pPr>
        <w:pStyle w:val="Title2"/>
        <w:numPr>
          <w:ilvl w:val="0"/>
          <w:numId w:val="7"/>
        </w:numPr>
        <w:jc w:val="both"/>
        <w:rPr>
          <w:color w:val="auto"/>
          <w:sz w:val="22"/>
          <w:szCs w:val="22"/>
        </w:rPr>
      </w:pPr>
      <w:r w:rsidRPr="0094324F">
        <w:rPr>
          <w:color w:val="auto"/>
          <w:sz w:val="22"/>
          <w:szCs w:val="22"/>
        </w:rPr>
        <w:t xml:space="preserve">Skills developed </w:t>
      </w:r>
    </w:p>
    <w:p w14:paraId="7F577C2A" w14:textId="3F78D49F" w:rsidR="000522A4" w:rsidRDefault="003525B1" w:rsidP="00454C89">
      <w:pPr>
        <w:spacing w:after="0" w:line="240" w:lineRule="auto"/>
        <w:jc w:val="both"/>
        <w:rPr>
          <w:rFonts w:ascii="Arial" w:eastAsia="MS Mincho" w:hAnsi="Arial" w:cs="Times New Roman"/>
          <w:bCs/>
          <w:kern w:val="0"/>
          <w:sz w:val="22"/>
          <w:szCs w:val="22"/>
          <w:lang w:val="en-GB"/>
          <w14:ligatures w14:val="none"/>
        </w:rPr>
      </w:pPr>
      <w:r w:rsidRPr="001B1A5A">
        <w:rPr>
          <w:rFonts w:ascii="Arial" w:eastAsia="MS Mincho" w:hAnsi="Arial" w:cs="Times New Roman"/>
          <w:bCs/>
          <w:kern w:val="0"/>
          <w:sz w:val="22"/>
          <w:szCs w:val="22"/>
          <w:lang w:val="en-GB"/>
          <w14:ligatures w14:val="none"/>
        </w:rPr>
        <w:t xml:space="preserve">Together with the international team of colleagues </w:t>
      </w:r>
      <w:r w:rsidR="009948EF" w:rsidRPr="001B1A5A">
        <w:rPr>
          <w:rFonts w:ascii="Arial" w:eastAsia="MS Mincho" w:hAnsi="Arial" w:cs="Times New Roman"/>
          <w:bCs/>
          <w:kern w:val="0"/>
          <w:sz w:val="22"/>
          <w:szCs w:val="22"/>
          <w:lang w:val="en-GB"/>
          <w14:ligatures w14:val="none"/>
        </w:rPr>
        <w:t xml:space="preserve">during the three days of the STSM, and </w:t>
      </w:r>
      <w:r w:rsidR="00417FBE" w:rsidRPr="001B1A5A">
        <w:rPr>
          <w:rFonts w:ascii="Arial" w:eastAsia="MS Mincho" w:hAnsi="Arial" w:cs="Times New Roman"/>
          <w:bCs/>
          <w:kern w:val="0"/>
          <w:sz w:val="22"/>
          <w:szCs w:val="22"/>
          <w:lang w:val="en-GB"/>
          <w14:ligatures w14:val="none"/>
        </w:rPr>
        <w:t>lev</w:t>
      </w:r>
      <w:r w:rsidR="001B1A5A" w:rsidRPr="001B1A5A">
        <w:rPr>
          <w:rFonts w:ascii="Arial" w:eastAsia="MS Mincho" w:hAnsi="Arial" w:cs="Times New Roman"/>
          <w:bCs/>
          <w:kern w:val="0"/>
          <w:sz w:val="22"/>
          <w:szCs w:val="22"/>
          <w:lang w:val="en-GB"/>
          <w14:ligatures w14:val="none"/>
        </w:rPr>
        <w:t xml:space="preserve">eraging </w:t>
      </w:r>
      <w:r w:rsidR="001B1A5A">
        <w:rPr>
          <w:rFonts w:ascii="Arial" w:eastAsia="MS Mincho" w:hAnsi="Arial" w:cs="Times New Roman"/>
          <w:bCs/>
          <w:kern w:val="0"/>
          <w:sz w:val="22"/>
          <w:szCs w:val="22"/>
          <w:lang w:val="en-GB"/>
          <w14:ligatures w14:val="none"/>
        </w:rPr>
        <w:t xml:space="preserve">further </w:t>
      </w:r>
      <w:r w:rsidR="001B1A5A" w:rsidRPr="001B1A5A">
        <w:rPr>
          <w:rFonts w:ascii="Arial" w:eastAsia="MS Mincho" w:hAnsi="Arial" w:cs="Times New Roman"/>
          <w:bCs/>
          <w:kern w:val="0"/>
          <w:sz w:val="22"/>
          <w:szCs w:val="22"/>
          <w:lang w:val="en-GB"/>
          <w14:ligatures w14:val="none"/>
        </w:rPr>
        <w:t xml:space="preserve">on the not-planned active observation </w:t>
      </w:r>
      <w:r w:rsidR="001B1A5A">
        <w:rPr>
          <w:rFonts w:ascii="Arial" w:eastAsia="MS Mincho" w:hAnsi="Arial" w:cs="Times New Roman"/>
          <w:bCs/>
          <w:kern w:val="0"/>
          <w:sz w:val="22"/>
          <w:szCs w:val="22"/>
          <w:lang w:val="en-GB"/>
          <w14:ligatures w14:val="none"/>
        </w:rPr>
        <w:t>(</w:t>
      </w:r>
      <w:r w:rsidR="00765793" w:rsidRPr="00765793">
        <w:rPr>
          <w:rFonts w:ascii="Arial" w:eastAsia="MS Mincho" w:hAnsi="Arial" w:cs="Times New Roman"/>
          <w:bCs/>
          <w:kern w:val="0"/>
          <w:sz w:val="22"/>
          <w:szCs w:val="22"/>
          <w:lang w:val="en-GB"/>
          <w14:ligatures w14:val="none"/>
        </w:rPr>
        <w:t xml:space="preserve">which would not have been possible </w:t>
      </w:r>
      <w:r w:rsidR="00454C89">
        <w:rPr>
          <w:rFonts w:ascii="Arial" w:eastAsia="MS Mincho" w:hAnsi="Arial" w:cs="Times New Roman"/>
          <w:bCs/>
          <w:kern w:val="0"/>
          <w:sz w:val="22"/>
          <w:szCs w:val="22"/>
          <w:lang w:val="en-GB"/>
          <w14:ligatures w14:val="none"/>
        </w:rPr>
        <w:t xml:space="preserve">online) </w:t>
      </w:r>
      <w:r w:rsidR="001B1A5A" w:rsidRPr="001B1A5A">
        <w:rPr>
          <w:rFonts w:ascii="Arial" w:eastAsia="MS Mincho" w:hAnsi="Arial" w:cs="Times New Roman"/>
          <w:bCs/>
          <w:kern w:val="0"/>
          <w:sz w:val="22"/>
          <w:szCs w:val="22"/>
          <w:lang w:val="en-GB"/>
          <w14:ligatures w14:val="none"/>
        </w:rPr>
        <w:t xml:space="preserve">in a Policy Photography session by </w:t>
      </w:r>
      <w:r w:rsidR="00454C89">
        <w:rPr>
          <w:rFonts w:ascii="Arial" w:eastAsia="MS Mincho" w:hAnsi="Arial" w:cs="Times New Roman"/>
          <w:bCs/>
          <w:kern w:val="0"/>
          <w:sz w:val="22"/>
          <w:szCs w:val="22"/>
          <w:lang w:val="en-GB"/>
          <w14:ligatures w14:val="none"/>
        </w:rPr>
        <w:t xml:space="preserve">prof. </w:t>
      </w:r>
      <w:r w:rsidR="001B1A5A" w:rsidRPr="001B1A5A">
        <w:rPr>
          <w:rFonts w:ascii="Arial" w:eastAsia="MS Mincho" w:hAnsi="Arial" w:cs="Times New Roman"/>
          <w:bCs/>
          <w:kern w:val="0"/>
          <w:sz w:val="22"/>
          <w:szCs w:val="22"/>
          <w:lang w:val="en-GB"/>
          <w14:ligatures w14:val="none"/>
        </w:rPr>
        <w:t xml:space="preserve">Serdar </w:t>
      </w:r>
      <w:proofErr w:type="spellStart"/>
      <w:r w:rsidR="001B1A5A" w:rsidRPr="001B1A5A">
        <w:rPr>
          <w:rFonts w:ascii="Arial" w:eastAsia="MS Mincho" w:hAnsi="Arial" w:cs="Times New Roman"/>
          <w:bCs/>
          <w:kern w:val="0"/>
          <w:sz w:val="22"/>
          <w:szCs w:val="22"/>
          <w:lang w:val="en-GB"/>
          <w14:ligatures w14:val="none"/>
        </w:rPr>
        <w:t>Turkeli</w:t>
      </w:r>
      <w:proofErr w:type="spellEnd"/>
      <w:r w:rsidR="001B1A5A" w:rsidRPr="001B1A5A">
        <w:rPr>
          <w:rFonts w:ascii="Arial" w:eastAsia="MS Mincho" w:hAnsi="Arial" w:cs="Times New Roman"/>
          <w:bCs/>
          <w:kern w:val="0"/>
          <w:sz w:val="22"/>
          <w:szCs w:val="22"/>
          <w:lang w:val="en-GB"/>
          <w14:ligatures w14:val="none"/>
        </w:rPr>
        <w:t xml:space="preserve"> (UNU-Merit and </w:t>
      </w:r>
      <w:proofErr w:type="spellStart"/>
      <w:r w:rsidR="001B1A5A" w:rsidRPr="001B1A5A">
        <w:rPr>
          <w:rFonts w:ascii="Arial" w:eastAsia="MS Mincho" w:hAnsi="Arial" w:cs="Times New Roman"/>
          <w:bCs/>
          <w:kern w:val="0"/>
          <w:sz w:val="22"/>
          <w:szCs w:val="22"/>
          <w:lang w:val="en-GB"/>
          <w14:ligatures w14:val="none"/>
        </w:rPr>
        <w:t>Univ</w:t>
      </w:r>
      <w:proofErr w:type="spellEnd"/>
      <w:r w:rsidR="001B1A5A" w:rsidRPr="001B1A5A">
        <w:rPr>
          <w:rFonts w:ascii="Arial" w:eastAsia="MS Mincho" w:hAnsi="Arial" w:cs="Times New Roman"/>
          <w:bCs/>
          <w:kern w:val="0"/>
          <w:sz w:val="22"/>
          <w:szCs w:val="22"/>
          <w:lang w:val="en-GB"/>
          <w14:ligatures w14:val="none"/>
        </w:rPr>
        <w:t xml:space="preserve"> Maastricht)</w:t>
      </w:r>
      <w:r w:rsidR="00FC7A20">
        <w:rPr>
          <w:rFonts w:ascii="Arial" w:eastAsia="MS Mincho" w:hAnsi="Arial" w:cs="Times New Roman"/>
          <w:bCs/>
          <w:kern w:val="0"/>
          <w:sz w:val="22"/>
          <w:szCs w:val="22"/>
          <w:lang w:val="en-GB"/>
          <w14:ligatures w14:val="none"/>
        </w:rPr>
        <w:t>,</w:t>
      </w:r>
      <w:r w:rsidR="001B1A5A" w:rsidRPr="001B1A5A">
        <w:rPr>
          <w:rFonts w:ascii="Arial" w:eastAsia="MS Mincho" w:hAnsi="Arial" w:cs="Times New Roman"/>
          <w:bCs/>
          <w:kern w:val="0"/>
          <w:sz w:val="22"/>
          <w:szCs w:val="22"/>
          <w:lang w:val="en-GB"/>
          <w14:ligatures w14:val="none"/>
        </w:rPr>
        <w:t xml:space="preserve"> within the Bachelor 3rd year from Maastricht University</w:t>
      </w:r>
      <w:r w:rsidR="00454C89">
        <w:rPr>
          <w:rFonts w:ascii="Arial" w:eastAsia="MS Mincho" w:hAnsi="Arial" w:cs="Times New Roman"/>
          <w:bCs/>
          <w:kern w:val="0"/>
          <w:sz w:val="22"/>
          <w:szCs w:val="22"/>
          <w:lang w:val="en-GB"/>
          <w14:ligatures w14:val="none"/>
        </w:rPr>
        <w:t xml:space="preserve">, the </w:t>
      </w:r>
      <w:r w:rsidR="001751CA" w:rsidRPr="00454C89">
        <w:rPr>
          <w:rFonts w:ascii="Arial" w:eastAsia="MS Mincho" w:hAnsi="Arial" w:cs="Times New Roman"/>
          <w:bCs/>
          <w:kern w:val="0"/>
          <w:sz w:val="22"/>
          <w:szCs w:val="22"/>
          <w:lang w:val="en-GB"/>
          <w14:ligatures w14:val="none"/>
        </w:rPr>
        <w:t xml:space="preserve">skills </w:t>
      </w:r>
      <w:r w:rsidR="009F43BF">
        <w:rPr>
          <w:rFonts w:ascii="Arial" w:eastAsia="MS Mincho" w:hAnsi="Arial" w:cs="Times New Roman"/>
          <w:bCs/>
          <w:kern w:val="0"/>
          <w:sz w:val="22"/>
          <w:szCs w:val="22"/>
          <w:lang w:val="en-GB"/>
          <w14:ligatures w14:val="none"/>
        </w:rPr>
        <w:t xml:space="preserve">within </w:t>
      </w:r>
      <w:r w:rsidR="00F31C7A">
        <w:rPr>
          <w:rFonts w:ascii="Arial" w:eastAsia="MS Mincho" w:hAnsi="Arial" w:cs="Times New Roman"/>
          <w:bCs/>
          <w:kern w:val="0"/>
          <w:sz w:val="22"/>
          <w:szCs w:val="22"/>
          <w:lang w:val="en-GB"/>
          <w14:ligatures w14:val="none"/>
        </w:rPr>
        <w:t xml:space="preserve">the </w:t>
      </w:r>
      <w:r w:rsidR="009F43BF">
        <w:rPr>
          <w:rFonts w:ascii="Arial" w:eastAsia="MS Mincho" w:hAnsi="Arial" w:cs="Times New Roman"/>
          <w:bCs/>
          <w:kern w:val="0"/>
          <w:sz w:val="22"/>
          <w:szCs w:val="22"/>
          <w:lang w:val="en-GB"/>
          <w14:ligatures w14:val="none"/>
        </w:rPr>
        <w:t xml:space="preserve">climate citizenship framework </w:t>
      </w:r>
      <w:r w:rsidR="001751CA" w:rsidRPr="00454C89">
        <w:rPr>
          <w:rFonts w:ascii="Arial" w:eastAsia="MS Mincho" w:hAnsi="Arial" w:cs="Times New Roman"/>
          <w:bCs/>
          <w:kern w:val="0"/>
          <w:sz w:val="22"/>
          <w:szCs w:val="22"/>
          <w:lang w:val="en-GB"/>
          <w14:ligatures w14:val="none"/>
        </w:rPr>
        <w:t xml:space="preserve">that </w:t>
      </w:r>
      <w:r w:rsidR="00454C89">
        <w:rPr>
          <w:rFonts w:ascii="Arial" w:eastAsia="MS Mincho" w:hAnsi="Arial" w:cs="Times New Roman"/>
          <w:bCs/>
          <w:kern w:val="0"/>
          <w:sz w:val="22"/>
          <w:szCs w:val="22"/>
          <w:lang w:val="en-GB"/>
          <w14:ligatures w14:val="none"/>
        </w:rPr>
        <w:t xml:space="preserve">have been </w:t>
      </w:r>
      <w:r w:rsidR="009D3CE0">
        <w:rPr>
          <w:rFonts w:ascii="Arial" w:eastAsia="MS Mincho" w:hAnsi="Arial" w:cs="Times New Roman"/>
          <w:bCs/>
          <w:kern w:val="0"/>
          <w:sz w:val="22"/>
          <w:szCs w:val="22"/>
          <w:lang w:val="en-GB"/>
          <w14:ligatures w14:val="none"/>
        </w:rPr>
        <w:t xml:space="preserve">identified </w:t>
      </w:r>
      <w:r w:rsidR="009F43BF">
        <w:rPr>
          <w:rFonts w:ascii="Arial" w:eastAsia="MS Mincho" w:hAnsi="Arial" w:cs="Times New Roman"/>
          <w:bCs/>
          <w:kern w:val="0"/>
          <w:sz w:val="22"/>
          <w:szCs w:val="22"/>
          <w:lang w:val="en-GB"/>
          <w14:ligatures w14:val="none"/>
        </w:rPr>
        <w:t xml:space="preserve">as a base to be developed further, </w:t>
      </w:r>
      <w:r w:rsidR="00FC7A20">
        <w:rPr>
          <w:rFonts w:ascii="Arial" w:eastAsia="MS Mincho" w:hAnsi="Arial" w:cs="Times New Roman"/>
          <w:bCs/>
          <w:kern w:val="0"/>
          <w:sz w:val="22"/>
          <w:szCs w:val="22"/>
          <w:lang w:val="en-GB"/>
          <w14:ligatures w14:val="none"/>
        </w:rPr>
        <w:t xml:space="preserve">are oriented to </w:t>
      </w:r>
      <w:r w:rsidR="007C485D">
        <w:rPr>
          <w:rFonts w:ascii="Arial" w:eastAsia="MS Mincho" w:hAnsi="Arial" w:cs="Times New Roman"/>
          <w:bCs/>
          <w:kern w:val="0"/>
          <w:sz w:val="22"/>
          <w:szCs w:val="22"/>
          <w:lang w:val="en-GB"/>
          <w14:ligatures w14:val="none"/>
        </w:rPr>
        <w:t>an understanding that</w:t>
      </w:r>
      <w:r w:rsidR="009F43BF">
        <w:rPr>
          <w:rFonts w:ascii="Arial" w:eastAsia="MS Mincho" w:hAnsi="Arial" w:cs="Times New Roman"/>
          <w:bCs/>
          <w:kern w:val="0"/>
          <w:sz w:val="22"/>
          <w:szCs w:val="22"/>
          <w:lang w:val="en-GB"/>
          <w14:ligatures w14:val="none"/>
        </w:rPr>
        <w:t>:</w:t>
      </w:r>
    </w:p>
    <w:p w14:paraId="51498912" w14:textId="50DC2FEF" w:rsidR="009F43BF" w:rsidRPr="00362C3E" w:rsidRDefault="00796ECA" w:rsidP="00362C3E">
      <w:pPr>
        <w:pStyle w:val="Title2"/>
        <w:numPr>
          <w:ilvl w:val="0"/>
          <w:numId w:val="6"/>
        </w:numPr>
        <w:jc w:val="both"/>
        <w:rPr>
          <w:b w:val="0"/>
          <w:bCs/>
          <w:color w:val="auto"/>
          <w:sz w:val="22"/>
          <w:szCs w:val="22"/>
        </w:rPr>
      </w:pPr>
      <w:r w:rsidRPr="00362C3E">
        <w:rPr>
          <w:b w:val="0"/>
          <w:bCs/>
          <w:color w:val="auto"/>
          <w:sz w:val="22"/>
          <w:szCs w:val="22"/>
        </w:rPr>
        <w:t xml:space="preserve">Urban </w:t>
      </w:r>
      <w:r w:rsidR="000B555C" w:rsidRPr="00362C3E">
        <w:rPr>
          <w:b w:val="0"/>
          <w:bCs/>
          <w:color w:val="auto"/>
          <w:sz w:val="22"/>
          <w:szCs w:val="22"/>
        </w:rPr>
        <w:t xml:space="preserve">environment is </w:t>
      </w:r>
      <w:r w:rsidRPr="00362C3E">
        <w:rPr>
          <w:b w:val="0"/>
          <w:bCs/>
          <w:color w:val="auto"/>
          <w:sz w:val="22"/>
          <w:szCs w:val="22"/>
        </w:rPr>
        <w:t>a primary site of climate vulnerability</w:t>
      </w:r>
      <w:r w:rsidR="00AA483D" w:rsidRPr="00362C3E">
        <w:rPr>
          <w:b w:val="0"/>
          <w:bCs/>
          <w:color w:val="auto"/>
          <w:sz w:val="22"/>
          <w:szCs w:val="22"/>
        </w:rPr>
        <w:t>, co</w:t>
      </w:r>
      <w:r w:rsidR="00362C3E" w:rsidRPr="00362C3E">
        <w:rPr>
          <w:b w:val="0"/>
          <w:bCs/>
          <w:color w:val="auto"/>
          <w:sz w:val="22"/>
          <w:szCs w:val="22"/>
        </w:rPr>
        <w:t>nstruction of social and political equality</w:t>
      </w:r>
      <w:r w:rsidRPr="00362C3E">
        <w:rPr>
          <w:b w:val="0"/>
          <w:bCs/>
          <w:color w:val="auto"/>
          <w:sz w:val="22"/>
          <w:szCs w:val="22"/>
        </w:rPr>
        <w:t xml:space="preserve"> and </w:t>
      </w:r>
      <w:proofErr w:type="gramStart"/>
      <w:r w:rsidRPr="00362C3E">
        <w:rPr>
          <w:b w:val="0"/>
          <w:bCs/>
          <w:color w:val="auto"/>
          <w:sz w:val="22"/>
          <w:szCs w:val="22"/>
        </w:rPr>
        <w:t>innovation</w:t>
      </w:r>
      <w:r w:rsidR="00AA483D" w:rsidRPr="00362C3E">
        <w:rPr>
          <w:b w:val="0"/>
          <w:bCs/>
          <w:color w:val="auto"/>
          <w:sz w:val="22"/>
          <w:szCs w:val="22"/>
        </w:rPr>
        <w:t>;</w:t>
      </w:r>
      <w:proofErr w:type="gramEnd"/>
    </w:p>
    <w:p w14:paraId="7B8CF776" w14:textId="42D969F2" w:rsidR="00AA483D" w:rsidRPr="00362C3E" w:rsidRDefault="00AA483D" w:rsidP="00362C3E">
      <w:pPr>
        <w:pStyle w:val="Title2"/>
        <w:numPr>
          <w:ilvl w:val="0"/>
          <w:numId w:val="6"/>
        </w:numPr>
        <w:jc w:val="both"/>
        <w:rPr>
          <w:b w:val="0"/>
          <w:bCs/>
          <w:color w:val="auto"/>
          <w:sz w:val="22"/>
          <w:szCs w:val="22"/>
        </w:rPr>
      </w:pPr>
      <w:r w:rsidRPr="00362C3E">
        <w:rPr>
          <w:b w:val="0"/>
          <w:bCs/>
          <w:color w:val="auto"/>
          <w:sz w:val="22"/>
          <w:szCs w:val="22"/>
        </w:rPr>
        <w:t xml:space="preserve">Digital infrastructures mediate citizenship in new </w:t>
      </w:r>
      <w:proofErr w:type="gramStart"/>
      <w:r w:rsidRPr="00362C3E">
        <w:rPr>
          <w:b w:val="0"/>
          <w:bCs/>
          <w:color w:val="auto"/>
          <w:sz w:val="22"/>
          <w:szCs w:val="22"/>
        </w:rPr>
        <w:t>ways</w:t>
      </w:r>
      <w:r w:rsidR="00855EED">
        <w:rPr>
          <w:b w:val="0"/>
          <w:bCs/>
          <w:color w:val="auto"/>
          <w:sz w:val="22"/>
          <w:szCs w:val="22"/>
        </w:rPr>
        <w:t>;</w:t>
      </w:r>
      <w:proofErr w:type="gramEnd"/>
    </w:p>
    <w:p w14:paraId="645A6E5A" w14:textId="29C237E4" w:rsidR="00AA483D" w:rsidRDefault="00B45F0F" w:rsidP="00362C3E">
      <w:pPr>
        <w:pStyle w:val="Title2"/>
        <w:numPr>
          <w:ilvl w:val="0"/>
          <w:numId w:val="6"/>
        </w:numPr>
        <w:jc w:val="both"/>
        <w:rPr>
          <w:b w:val="0"/>
          <w:bCs/>
          <w:color w:val="auto"/>
          <w:sz w:val="22"/>
          <w:szCs w:val="22"/>
        </w:rPr>
      </w:pPr>
      <w:r>
        <w:rPr>
          <w:b w:val="0"/>
          <w:bCs/>
          <w:color w:val="auto"/>
          <w:sz w:val="22"/>
          <w:szCs w:val="22"/>
        </w:rPr>
        <w:t>The u</w:t>
      </w:r>
      <w:r w:rsidRPr="00B45F0F">
        <w:rPr>
          <w:b w:val="0"/>
          <w:bCs/>
          <w:color w:val="auto"/>
          <w:sz w:val="22"/>
          <w:szCs w:val="22"/>
        </w:rPr>
        <w:t xml:space="preserve">rban </w:t>
      </w:r>
      <w:r w:rsidR="00951EDD">
        <w:rPr>
          <w:b w:val="0"/>
          <w:bCs/>
          <w:color w:val="auto"/>
          <w:sz w:val="22"/>
          <w:szCs w:val="22"/>
        </w:rPr>
        <w:t>environment</w:t>
      </w:r>
      <w:r w:rsidR="00A15AD5">
        <w:rPr>
          <w:b w:val="0"/>
          <w:bCs/>
          <w:color w:val="auto"/>
          <w:sz w:val="22"/>
          <w:szCs w:val="22"/>
        </w:rPr>
        <w:t xml:space="preserve"> merged with d</w:t>
      </w:r>
      <w:r w:rsidRPr="00B45F0F">
        <w:rPr>
          <w:b w:val="0"/>
          <w:bCs/>
          <w:color w:val="auto"/>
          <w:sz w:val="22"/>
          <w:szCs w:val="22"/>
        </w:rPr>
        <w:t xml:space="preserve">igital </w:t>
      </w:r>
      <w:r w:rsidR="00F31C7A">
        <w:rPr>
          <w:b w:val="0"/>
          <w:bCs/>
          <w:color w:val="auto"/>
          <w:sz w:val="22"/>
          <w:szCs w:val="22"/>
        </w:rPr>
        <w:t>platforms'</w:t>
      </w:r>
      <w:r w:rsidR="00A15AD5">
        <w:rPr>
          <w:b w:val="0"/>
          <w:bCs/>
          <w:color w:val="auto"/>
          <w:sz w:val="22"/>
          <w:szCs w:val="22"/>
        </w:rPr>
        <w:t xml:space="preserve"> advancement and operations </w:t>
      </w:r>
      <w:r w:rsidR="00F31C7A">
        <w:rPr>
          <w:b w:val="0"/>
          <w:bCs/>
          <w:color w:val="auto"/>
          <w:sz w:val="22"/>
          <w:szCs w:val="22"/>
        </w:rPr>
        <w:t>defines</w:t>
      </w:r>
      <w:r w:rsidR="005C441B">
        <w:rPr>
          <w:b w:val="0"/>
          <w:bCs/>
          <w:color w:val="auto"/>
          <w:sz w:val="22"/>
          <w:szCs w:val="22"/>
        </w:rPr>
        <w:t xml:space="preserve"> processes of platform urbanisation</w:t>
      </w:r>
      <w:r w:rsidR="00F31C7A">
        <w:rPr>
          <w:b w:val="0"/>
          <w:bCs/>
          <w:color w:val="auto"/>
          <w:sz w:val="22"/>
          <w:szCs w:val="22"/>
        </w:rPr>
        <w:t>,</w:t>
      </w:r>
      <w:r w:rsidR="005C441B">
        <w:rPr>
          <w:b w:val="0"/>
          <w:bCs/>
          <w:color w:val="auto"/>
          <w:sz w:val="22"/>
          <w:szCs w:val="22"/>
        </w:rPr>
        <w:t xml:space="preserve"> creating an un</w:t>
      </w:r>
      <w:r w:rsidR="00F421C7">
        <w:rPr>
          <w:b w:val="0"/>
          <w:bCs/>
          <w:color w:val="auto"/>
          <w:sz w:val="22"/>
          <w:szCs w:val="22"/>
        </w:rPr>
        <w:t>charted tech</w:t>
      </w:r>
      <w:r w:rsidR="00F31C7A">
        <w:rPr>
          <w:b w:val="0"/>
          <w:bCs/>
          <w:color w:val="auto"/>
          <w:sz w:val="22"/>
          <w:szCs w:val="22"/>
        </w:rPr>
        <w:t>no</w:t>
      </w:r>
      <w:r w:rsidR="00F421C7">
        <w:rPr>
          <w:b w:val="0"/>
          <w:bCs/>
          <w:color w:val="auto"/>
          <w:sz w:val="22"/>
          <w:szCs w:val="22"/>
        </w:rPr>
        <w:t xml:space="preserve">-political arena </w:t>
      </w:r>
      <w:r w:rsidR="00951EDD" w:rsidRPr="00951EDD">
        <w:rPr>
          <w:b w:val="0"/>
          <w:bCs/>
          <w:color w:val="auto"/>
          <w:sz w:val="22"/>
          <w:szCs w:val="22"/>
        </w:rPr>
        <w:t xml:space="preserve">whose logic and dimensions of citizenship must be deeply </w:t>
      </w:r>
      <w:proofErr w:type="gramStart"/>
      <w:r w:rsidR="00951EDD" w:rsidRPr="00951EDD">
        <w:rPr>
          <w:b w:val="0"/>
          <w:bCs/>
          <w:color w:val="auto"/>
          <w:sz w:val="22"/>
          <w:szCs w:val="22"/>
        </w:rPr>
        <w:t>studied</w:t>
      </w:r>
      <w:r w:rsidR="00855EED">
        <w:rPr>
          <w:b w:val="0"/>
          <w:bCs/>
          <w:color w:val="auto"/>
          <w:sz w:val="22"/>
          <w:szCs w:val="22"/>
        </w:rPr>
        <w:t>;</w:t>
      </w:r>
      <w:proofErr w:type="gramEnd"/>
    </w:p>
    <w:p w14:paraId="27C07944" w14:textId="0F3C6EEA" w:rsidR="00855EED" w:rsidRPr="00362C3E" w:rsidRDefault="001B7592" w:rsidP="00362C3E">
      <w:pPr>
        <w:pStyle w:val="Title2"/>
        <w:numPr>
          <w:ilvl w:val="0"/>
          <w:numId w:val="6"/>
        </w:numPr>
        <w:jc w:val="both"/>
        <w:rPr>
          <w:b w:val="0"/>
          <w:bCs/>
          <w:color w:val="auto"/>
          <w:sz w:val="22"/>
          <w:szCs w:val="22"/>
        </w:rPr>
      </w:pPr>
      <w:r w:rsidRPr="001B7592">
        <w:rPr>
          <w:b w:val="0"/>
          <w:bCs/>
          <w:color w:val="auto"/>
          <w:sz w:val="22"/>
          <w:szCs w:val="22"/>
        </w:rPr>
        <w:t xml:space="preserve">Urban/digital dimensions </w:t>
      </w:r>
      <w:r w:rsidR="00067C07">
        <w:rPr>
          <w:b w:val="0"/>
          <w:bCs/>
          <w:color w:val="auto"/>
          <w:sz w:val="22"/>
          <w:szCs w:val="22"/>
        </w:rPr>
        <w:t xml:space="preserve">can </w:t>
      </w:r>
      <w:r w:rsidRPr="001B7592">
        <w:rPr>
          <w:b w:val="0"/>
          <w:bCs/>
          <w:color w:val="auto"/>
          <w:sz w:val="22"/>
          <w:szCs w:val="22"/>
        </w:rPr>
        <w:t xml:space="preserve">magnify </w:t>
      </w:r>
      <w:r w:rsidR="00067C07">
        <w:rPr>
          <w:b w:val="0"/>
          <w:bCs/>
          <w:color w:val="auto"/>
          <w:sz w:val="22"/>
          <w:szCs w:val="22"/>
        </w:rPr>
        <w:t xml:space="preserve">climate </w:t>
      </w:r>
      <w:r w:rsidRPr="001B7592">
        <w:rPr>
          <w:b w:val="0"/>
          <w:bCs/>
          <w:color w:val="auto"/>
          <w:sz w:val="22"/>
          <w:szCs w:val="22"/>
        </w:rPr>
        <w:t>inequalities</w:t>
      </w:r>
      <w:r w:rsidR="00754BC2">
        <w:rPr>
          <w:b w:val="0"/>
          <w:bCs/>
          <w:color w:val="auto"/>
          <w:sz w:val="22"/>
          <w:szCs w:val="22"/>
        </w:rPr>
        <w:t>, then is crucial to deepen the i</w:t>
      </w:r>
      <w:r w:rsidR="00855EED" w:rsidRPr="00855EED">
        <w:rPr>
          <w:b w:val="0"/>
          <w:bCs/>
          <w:color w:val="auto"/>
          <w:sz w:val="22"/>
          <w:szCs w:val="22"/>
        </w:rPr>
        <w:t xml:space="preserve">ntersection with </w:t>
      </w:r>
      <w:r w:rsidR="00754BC2">
        <w:rPr>
          <w:b w:val="0"/>
          <w:bCs/>
          <w:color w:val="auto"/>
          <w:sz w:val="22"/>
          <w:szCs w:val="22"/>
        </w:rPr>
        <w:t xml:space="preserve">political action, social impacts, </w:t>
      </w:r>
      <w:r w:rsidR="00855EED" w:rsidRPr="00855EED">
        <w:rPr>
          <w:b w:val="0"/>
          <w:bCs/>
          <w:color w:val="auto"/>
          <w:sz w:val="22"/>
          <w:szCs w:val="22"/>
        </w:rPr>
        <w:t>justice, participation, rights</w:t>
      </w:r>
      <w:r w:rsidR="00754BC2">
        <w:rPr>
          <w:b w:val="0"/>
          <w:bCs/>
          <w:color w:val="auto"/>
          <w:sz w:val="22"/>
          <w:szCs w:val="22"/>
        </w:rPr>
        <w:t xml:space="preserve"> and responsibilities.</w:t>
      </w:r>
    </w:p>
    <w:p w14:paraId="1471AE39" w14:textId="77777777" w:rsidR="000B555C" w:rsidRDefault="000B555C" w:rsidP="00454C89">
      <w:pPr>
        <w:spacing w:after="0" w:line="240" w:lineRule="auto"/>
        <w:jc w:val="both"/>
        <w:rPr>
          <w:rFonts w:ascii="Arial" w:eastAsia="MS Mincho" w:hAnsi="Arial" w:cs="Times New Roman"/>
          <w:bCs/>
          <w:kern w:val="0"/>
          <w:sz w:val="22"/>
          <w:szCs w:val="22"/>
          <w:lang w:val="en-GB"/>
          <w14:ligatures w14:val="none"/>
        </w:rPr>
      </w:pPr>
    </w:p>
    <w:p w14:paraId="4662E142" w14:textId="77777777" w:rsidR="0098375A" w:rsidRPr="00454C89" w:rsidRDefault="0098375A" w:rsidP="00454C89">
      <w:pPr>
        <w:spacing w:after="0" w:line="240" w:lineRule="auto"/>
        <w:jc w:val="both"/>
        <w:rPr>
          <w:rFonts w:ascii="Arial" w:eastAsia="MS Mincho" w:hAnsi="Arial" w:cs="Times New Roman"/>
          <w:bCs/>
          <w:kern w:val="0"/>
          <w:sz w:val="22"/>
          <w:szCs w:val="22"/>
          <w:lang w:val="en-GB"/>
          <w14:ligatures w14:val="none"/>
        </w:rPr>
      </w:pPr>
    </w:p>
    <w:p w14:paraId="6212378C" w14:textId="0CB4EE43" w:rsidR="000522A4" w:rsidRPr="00954291" w:rsidRDefault="0098375A" w:rsidP="0098375A">
      <w:pPr>
        <w:pStyle w:val="Title2"/>
        <w:numPr>
          <w:ilvl w:val="0"/>
          <w:numId w:val="7"/>
        </w:numPr>
        <w:jc w:val="both"/>
        <w:rPr>
          <w:color w:val="auto"/>
          <w:sz w:val="22"/>
          <w:szCs w:val="22"/>
        </w:rPr>
      </w:pPr>
      <w:r w:rsidRPr="00954291">
        <w:rPr>
          <w:color w:val="auto"/>
          <w:sz w:val="22"/>
          <w:szCs w:val="22"/>
        </w:rPr>
        <w:t xml:space="preserve">Publication </w:t>
      </w:r>
      <w:r w:rsidR="007A5C02" w:rsidRPr="00954291">
        <w:rPr>
          <w:color w:val="auto"/>
          <w:sz w:val="22"/>
          <w:szCs w:val="22"/>
        </w:rPr>
        <w:t>plan</w:t>
      </w:r>
    </w:p>
    <w:p w14:paraId="70D77AE4" w14:textId="44D22F63" w:rsidR="007A5C02" w:rsidRDefault="00257F40" w:rsidP="007A5C02">
      <w:pPr>
        <w:pStyle w:val="Title2"/>
        <w:jc w:val="both"/>
        <w:rPr>
          <w:b w:val="0"/>
          <w:bCs/>
          <w:color w:val="auto"/>
          <w:sz w:val="22"/>
          <w:szCs w:val="22"/>
        </w:rPr>
      </w:pPr>
      <w:r>
        <w:rPr>
          <w:b w:val="0"/>
          <w:bCs/>
          <w:color w:val="auto"/>
          <w:sz w:val="22"/>
          <w:szCs w:val="22"/>
        </w:rPr>
        <w:lastRenderedPageBreak/>
        <w:t xml:space="preserve">During the STSM </w:t>
      </w:r>
      <w:r w:rsidR="00132003">
        <w:rPr>
          <w:b w:val="0"/>
          <w:bCs/>
          <w:color w:val="auto"/>
          <w:sz w:val="22"/>
          <w:szCs w:val="22"/>
        </w:rPr>
        <w:t xml:space="preserve">have been </w:t>
      </w:r>
      <w:r w:rsidR="004D7111">
        <w:rPr>
          <w:b w:val="0"/>
          <w:bCs/>
          <w:color w:val="auto"/>
          <w:sz w:val="22"/>
          <w:szCs w:val="22"/>
        </w:rPr>
        <w:t xml:space="preserve">initiated </w:t>
      </w:r>
      <w:r w:rsidR="00132003">
        <w:rPr>
          <w:b w:val="0"/>
          <w:bCs/>
          <w:color w:val="auto"/>
          <w:sz w:val="22"/>
          <w:szCs w:val="22"/>
        </w:rPr>
        <w:t xml:space="preserve">two possible routes for publication, </w:t>
      </w:r>
      <w:r w:rsidR="00BE0A8B">
        <w:rPr>
          <w:b w:val="0"/>
          <w:bCs/>
          <w:color w:val="auto"/>
          <w:sz w:val="22"/>
          <w:szCs w:val="22"/>
        </w:rPr>
        <w:t>which</w:t>
      </w:r>
      <w:r w:rsidR="00132003">
        <w:rPr>
          <w:b w:val="0"/>
          <w:bCs/>
          <w:color w:val="auto"/>
          <w:sz w:val="22"/>
          <w:szCs w:val="22"/>
        </w:rPr>
        <w:t xml:space="preserve"> </w:t>
      </w:r>
      <w:proofErr w:type="gramStart"/>
      <w:r w:rsidR="00132003">
        <w:rPr>
          <w:b w:val="0"/>
          <w:bCs/>
          <w:color w:val="auto"/>
          <w:sz w:val="22"/>
          <w:szCs w:val="22"/>
        </w:rPr>
        <w:t>have to</w:t>
      </w:r>
      <w:proofErr w:type="gramEnd"/>
      <w:r w:rsidR="00132003">
        <w:rPr>
          <w:b w:val="0"/>
          <w:bCs/>
          <w:color w:val="auto"/>
          <w:sz w:val="22"/>
          <w:szCs w:val="22"/>
        </w:rPr>
        <w:t xml:space="preserve"> be </w:t>
      </w:r>
      <w:r w:rsidR="004D7111">
        <w:rPr>
          <w:b w:val="0"/>
          <w:bCs/>
          <w:color w:val="auto"/>
          <w:sz w:val="22"/>
          <w:szCs w:val="22"/>
        </w:rPr>
        <w:t>further</w:t>
      </w:r>
      <w:r w:rsidR="00132003">
        <w:rPr>
          <w:b w:val="0"/>
          <w:bCs/>
          <w:color w:val="auto"/>
          <w:sz w:val="22"/>
          <w:szCs w:val="22"/>
        </w:rPr>
        <w:t xml:space="preserve"> developed in the next month</w:t>
      </w:r>
      <w:r w:rsidR="009162B6">
        <w:rPr>
          <w:b w:val="0"/>
          <w:bCs/>
          <w:color w:val="auto"/>
          <w:sz w:val="22"/>
          <w:szCs w:val="22"/>
        </w:rPr>
        <w:t xml:space="preserve"> by a complete publication outline proposal. This outline will be shared </w:t>
      </w:r>
      <w:r w:rsidR="004D7111">
        <w:rPr>
          <w:b w:val="0"/>
          <w:bCs/>
          <w:color w:val="auto"/>
          <w:sz w:val="22"/>
          <w:szCs w:val="22"/>
        </w:rPr>
        <w:t>first</w:t>
      </w:r>
      <w:r w:rsidR="009162B6">
        <w:rPr>
          <w:b w:val="0"/>
          <w:bCs/>
          <w:color w:val="auto"/>
          <w:sz w:val="22"/>
          <w:szCs w:val="22"/>
        </w:rPr>
        <w:t xml:space="preserve"> within the </w:t>
      </w:r>
      <w:r w:rsidR="009162B6" w:rsidRPr="001B1A5A">
        <w:rPr>
          <w:b w:val="0"/>
          <w:bCs/>
          <w:color w:val="auto"/>
          <w:sz w:val="22"/>
          <w:szCs w:val="22"/>
        </w:rPr>
        <w:t xml:space="preserve">international team of colleagues </w:t>
      </w:r>
      <w:r w:rsidR="005E46C5">
        <w:rPr>
          <w:b w:val="0"/>
          <w:bCs/>
          <w:color w:val="auto"/>
          <w:sz w:val="22"/>
          <w:szCs w:val="22"/>
        </w:rPr>
        <w:t xml:space="preserve">met in the STSM in Maastricht </w:t>
      </w:r>
      <w:r w:rsidR="009162B6">
        <w:rPr>
          <w:b w:val="0"/>
          <w:bCs/>
          <w:color w:val="auto"/>
          <w:sz w:val="22"/>
          <w:szCs w:val="22"/>
        </w:rPr>
        <w:t xml:space="preserve">to collect </w:t>
      </w:r>
      <w:r w:rsidR="00F67491">
        <w:rPr>
          <w:b w:val="0"/>
          <w:bCs/>
          <w:color w:val="auto"/>
          <w:sz w:val="22"/>
          <w:szCs w:val="22"/>
        </w:rPr>
        <w:t>feedback</w:t>
      </w:r>
      <w:r w:rsidR="00B27E3F">
        <w:rPr>
          <w:b w:val="0"/>
          <w:bCs/>
          <w:color w:val="auto"/>
          <w:sz w:val="22"/>
          <w:szCs w:val="22"/>
        </w:rPr>
        <w:t xml:space="preserve"> and participation confirmations</w:t>
      </w:r>
      <w:r w:rsidR="00F67491">
        <w:rPr>
          <w:b w:val="0"/>
          <w:bCs/>
          <w:color w:val="auto"/>
          <w:sz w:val="22"/>
          <w:szCs w:val="22"/>
        </w:rPr>
        <w:t xml:space="preserve"> as WG4 </w:t>
      </w:r>
      <w:r w:rsidR="001431B0">
        <w:rPr>
          <w:b w:val="0"/>
          <w:bCs/>
          <w:color w:val="auto"/>
          <w:sz w:val="22"/>
          <w:szCs w:val="22"/>
        </w:rPr>
        <w:t>workflow</w:t>
      </w:r>
      <w:r w:rsidR="00B27E3F">
        <w:rPr>
          <w:b w:val="0"/>
          <w:bCs/>
          <w:color w:val="auto"/>
          <w:sz w:val="22"/>
          <w:szCs w:val="22"/>
        </w:rPr>
        <w:t xml:space="preserve">. Then </w:t>
      </w:r>
      <w:r w:rsidR="00B77395">
        <w:rPr>
          <w:b w:val="0"/>
          <w:bCs/>
          <w:color w:val="auto"/>
          <w:sz w:val="22"/>
          <w:szCs w:val="22"/>
        </w:rPr>
        <w:t xml:space="preserve">it </w:t>
      </w:r>
      <w:r w:rsidR="00B27E3F">
        <w:rPr>
          <w:b w:val="0"/>
          <w:bCs/>
          <w:color w:val="auto"/>
          <w:sz w:val="22"/>
          <w:szCs w:val="22"/>
        </w:rPr>
        <w:t xml:space="preserve">will be eventually </w:t>
      </w:r>
      <w:r w:rsidR="009C2DCB">
        <w:rPr>
          <w:b w:val="0"/>
          <w:bCs/>
          <w:color w:val="auto"/>
          <w:sz w:val="22"/>
          <w:szCs w:val="22"/>
        </w:rPr>
        <w:t xml:space="preserve">shared with </w:t>
      </w:r>
      <w:r w:rsidR="008B6F53">
        <w:rPr>
          <w:b w:val="0"/>
          <w:bCs/>
          <w:color w:val="auto"/>
          <w:sz w:val="22"/>
          <w:szCs w:val="22"/>
        </w:rPr>
        <w:t xml:space="preserve">few </w:t>
      </w:r>
      <w:r w:rsidR="009C2DCB">
        <w:rPr>
          <w:b w:val="0"/>
          <w:bCs/>
          <w:color w:val="auto"/>
          <w:sz w:val="22"/>
          <w:szCs w:val="22"/>
        </w:rPr>
        <w:t>selected additional colleagues or scholars that</w:t>
      </w:r>
      <w:r w:rsidR="008B6F53">
        <w:rPr>
          <w:b w:val="0"/>
          <w:bCs/>
          <w:color w:val="auto"/>
          <w:sz w:val="22"/>
          <w:szCs w:val="22"/>
        </w:rPr>
        <w:t>,</w:t>
      </w:r>
      <w:r w:rsidR="009C2DCB">
        <w:rPr>
          <w:b w:val="0"/>
          <w:bCs/>
          <w:color w:val="auto"/>
          <w:sz w:val="22"/>
          <w:szCs w:val="22"/>
        </w:rPr>
        <w:t xml:space="preserve"> in the </w:t>
      </w:r>
      <w:r w:rsidR="001431B0">
        <w:rPr>
          <w:b w:val="0"/>
          <w:bCs/>
          <w:color w:val="auto"/>
          <w:sz w:val="22"/>
          <w:szCs w:val="22"/>
        </w:rPr>
        <w:t xml:space="preserve">Climent project as well as in the wider </w:t>
      </w:r>
      <w:r w:rsidR="009C2DCB">
        <w:rPr>
          <w:b w:val="0"/>
          <w:bCs/>
          <w:color w:val="auto"/>
          <w:sz w:val="22"/>
          <w:szCs w:val="22"/>
        </w:rPr>
        <w:t>scientific community</w:t>
      </w:r>
      <w:r w:rsidR="008B6F53">
        <w:rPr>
          <w:b w:val="0"/>
          <w:bCs/>
          <w:color w:val="auto"/>
          <w:sz w:val="22"/>
          <w:szCs w:val="22"/>
        </w:rPr>
        <w:t>,</w:t>
      </w:r>
      <w:r w:rsidR="009C2DCB">
        <w:rPr>
          <w:b w:val="0"/>
          <w:bCs/>
          <w:color w:val="auto"/>
          <w:sz w:val="22"/>
          <w:szCs w:val="22"/>
        </w:rPr>
        <w:t xml:space="preserve"> might be interested in the specific topic</w:t>
      </w:r>
      <w:r w:rsidR="004D23F6">
        <w:rPr>
          <w:b w:val="0"/>
          <w:bCs/>
          <w:color w:val="auto"/>
          <w:sz w:val="22"/>
          <w:szCs w:val="22"/>
        </w:rPr>
        <w:t>. T</w:t>
      </w:r>
      <w:r w:rsidR="005438FB">
        <w:rPr>
          <w:b w:val="0"/>
          <w:bCs/>
          <w:color w:val="auto"/>
          <w:sz w:val="22"/>
          <w:szCs w:val="22"/>
        </w:rPr>
        <w:t>he further step is to start the publication pipeline</w:t>
      </w:r>
      <w:r w:rsidR="00BE0A8B">
        <w:rPr>
          <w:b w:val="0"/>
          <w:bCs/>
          <w:color w:val="auto"/>
          <w:sz w:val="22"/>
          <w:szCs w:val="22"/>
        </w:rPr>
        <w:t xml:space="preserve">, at </w:t>
      </w:r>
      <w:r w:rsidR="00B77395">
        <w:rPr>
          <w:b w:val="0"/>
          <w:bCs/>
          <w:color w:val="auto"/>
          <w:sz w:val="22"/>
          <w:szCs w:val="22"/>
        </w:rPr>
        <w:t xml:space="preserve">the </w:t>
      </w:r>
      <w:r w:rsidR="00BE0A8B">
        <w:rPr>
          <w:b w:val="0"/>
          <w:bCs/>
          <w:color w:val="auto"/>
          <w:sz w:val="22"/>
          <w:szCs w:val="22"/>
        </w:rPr>
        <w:t xml:space="preserve">latest in the beginning </w:t>
      </w:r>
      <w:r w:rsidR="00B77395">
        <w:rPr>
          <w:b w:val="0"/>
          <w:bCs/>
          <w:color w:val="auto"/>
          <w:sz w:val="22"/>
          <w:szCs w:val="22"/>
        </w:rPr>
        <w:t xml:space="preserve">of </w:t>
      </w:r>
      <w:r w:rsidR="00BE0A8B">
        <w:rPr>
          <w:b w:val="0"/>
          <w:bCs/>
          <w:color w:val="auto"/>
          <w:sz w:val="22"/>
          <w:szCs w:val="22"/>
        </w:rPr>
        <w:t>2026.</w:t>
      </w:r>
    </w:p>
    <w:p w14:paraId="3910165F" w14:textId="34CE7BC9" w:rsidR="00635C00" w:rsidRDefault="004F2BFF" w:rsidP="007A5C02">
      <w:pPr>
        <w:pStyle w:val="Title2"/>
        <w:jc w:val="both"/>
        <w:rPr>
          <w:b w:val="0"/>
          <w:bCs/>
          <w:color w:val="auto"/>
          <w:sz w:val="22"/>
          <w:szCs w:val="22"/>
        </w:rPr>
      </w:pPr>
      <w:r>
        <w:rPr>
          <w:b w:val="0"/>
          <w:bCs/>
          <w:color w:val="auto"/>
          <w:sz w:val="22"/>
          <w:szCs w:val="22"/>
        </w:rPr>
        <w:t>As defined in the STSM, the publication</w:t>
      </w:r>
      <w:r w:rsidR="00662359">
        <w:rPr>
          <w:b w:val="0"/>
          <w:bCs/>
          <w:color w:val="auto"/>
          <w:sz w:val="22"/>
          <w:szCs w:val="22"/>
        </w:rPr>
        <w:t xml:space="preserve">, depending on </w:t>
      </w:r>
      <w:r w:rsidR="004643FC" w:rsidRPr="004643FC">
        <w:rPr>
          <w:b w:val="0"/>
          <w:bCs/>
          <w:color w:val="auto"/>
          <w:sz w:val="22"/>
          <w:szCs w:val="22"/>
        </w:rPr>
        <w:t>interests to join confirmed</w:t>
      </w:r>
      <w:r w:rsidR="00FD175D">
        <w:rPr>
          <w:b w:val="0"/>
          <w:bCs/>
          <w:color w:val="auto"/>
          <w:sz w:val="22"/>
          <w:szCs w:val="22"/>
        </w:rPr>
        <w:t>,</w:t>
      </w:r>
      <w:r>
        <w:rPr>
          <w:b w:val="0"/>
          <w:bCs/>
          <w:color w:val="auto"/>
          <w:sz w:val="22"/>
          <w:szCs w:val="22"/>
        </w:rPr>
        <w:t xml:space="preserve"> </w:t>
      </w:r>
      <w:r w:rsidR="00B20AE3">
        <w:rPr>
          <w:b w:val="0"/>
          <w:bCs/>
          <w:color w:val="auto"/>
          <w:sz w:val="22"/>
          <w:szCs w:val="22"/>
        </w:rPr>
        <w:t xml:space="preserve">can </w:t>
      </w:r>
      <w:proofErr w:type="gramStart"/>
      <w:r w:rsidR="00B20AE3">
        <w:rPr>
          <w:b w:val="0"/>
          <w:bCs/>
          <w:color w:val="auto"/>
          <w:sz w:val="22"/>
          <w:szCs w:val="22"/>
        </w:rPr>
        <w:t>be</w:t>
      </w:r>
      <w:r w:rsidR="00635C00">
        <w:rPr>
          <w:b w:val="0"/>
          <w:bCs/>
          <w:color w:val="auto"/>
          <w:sz w:val="22"/>
          <w:szCs w:val="22"/>
        </w:rPr>
        <w:t>:</w:t>
      </w:r>
      <w:proofErr w:type="gramEnd"/>
      <w:r w:rsidR="00635C00">
        <w:rPr>
          <w:b w:val="0"/>
          <w:bCs/>
          <w:color w:val="auto"/>
          <w:sz w:val="22"/>
          <w:szCs w:val="22"/>
        </w:rPr>
        <w:t xml:space="preserve"> a)</w:t>
      </w:r>
      <w:r w:rsidR="00ED2CBC" w:rsidRPr="00ED2CBC">
        <w:rPr>
          <w:b w:val="0"/>
          <w:bCs/>
          <w:color w:val="auto"/>
          <w:sz w:val="22"/>
          <w:szCs w:val="22"/>
        </w:rPr>
        <w:t xml:space="preserve"> a scientific co-authored article that will be addressed to a range of top-tier international scientific journal</w:t>
      </w:r>
      <w:r w:rsidR="00635C00">
        <w:rPr>
          <w:b w:val="0"/>
          <w:bCs/>
          <w:color w:val="auto"/>
          <w:sz w:val="22"/>
          <w:szCs w:val="22"/>
        </w:rPr>
        <w:t xml:space="preserve">; </w:t>
      </w:r>
      <w:r w:rsidR="002F5A78">
        <w:rPr>
          <w:b w:val="0"/>
          <w:bCs/>
          <w:color w:val="auto"/>
          <w:sz w:val="22"/>
          <w:szCs w:val="22"/>
        </w:rPr>
        <w:t xml:space="preserve">or </w:t>
      </w:r>
      <w:r w:rsidR="00635C00">
        <w:rPr>
          <w:b w:val="0"/>
          <w:bCs/>
          <w:color w:val="auto"/>
          <w:sz w:val="22"/>
          <w:szCs w:val="22"/>
        </w:rPr>
        <w:t>b)</w:t>
      </w:r>
      <w:r w:rsidR="00ED2CBC" w:rsidRPr="00ED2CBC">
        <w:rPr>
          <w:b w:val="0"/>
          <w:bCs/>
          <w:color w:val="auto"/>
          <w:sz w:val="22"/>
          <w:szCs w:val="22"/>
        </w:rPr>
        <w:t xml:space="preserve"> a monographic article, longer and with specific sections that all interested colleagues can fill according to their expertise.</w:t>
      </w:r>
    </w:p>
    <w:p w14:paraId="3A9A8B8D" w14:textId="09EBCCFC" w:rsidR="00195CC4" w:rsidRDefault="000C0926" w:rsidP="007A5C02">
      <w:pPr>
        <w:pStyle w:val="Title2"/>
        <w:jc w:val="both"/>
        <w:rPr>
          <w:b w:val="0"/>
          <w:bCs/>
          <w:color w:val="auto"/>
          <w:sz w:val="22"/>
          <w:szCs w:val="22"/>
        </w:rPr>
      </w:pPr>
      <w:r>
        <w:rPr>
          <w:b w:val="0"/>
          <w:bCs/>
          <w:color w:val="auto"/>
          <w:sz w:val="22"/>
          <w:szCs w:val="22"/>
        </w:rPr>
        <w:t xml:space="preserve">The climate citizenship </w:t>
      </w:r>
      <w:r w:rsidR="006321E8">
        <w:rPr>
          <w:b w:val="0"/>
          <w:bCs/>
          <w:color w:val="auto"/>
          <w:sz w:val="22"/>
          <w:szCs w:val="22"/>
        </w:rPr>
        <w:t xml:space="preserve">conceptual </w:t>
      </w:r>
      <w:r>
        <w:rPr>
          <w:b w:val="0"/>
          <w:bCs/>
          <w:color w:val="auto"/>
          <w:sz w:val="22"/>
          <w:szCs w:val="22"/>
        </w:rPr>
        <w:t xml:space="preserve">elaboration that </w:t>
      </w:r>
      <w:r w:rsidR="006321E8">
        <w:rPr>
          <w:b w:val="0"/>
          <w:bCs/>
          <w:color w:val="auto"/>
          <w:sz w:val="22"/>
          <w:szCs w:val="22"/>
        </w:rPr>
        <w:t xml:space="preserve">will be proposed in the joint publication will </w:t>
      </w:r>
      <w:r w:rsidR="00560F87">
        <w:rPr>
          <w:b w:val="0"/>
          <w:bCs/>
          <w:color w:val="auto"/>
          <w:sz w:val="22"/>
          <w:szCs w:val="22"/>
        </w:rPr>
        <w:t xml:space="preserve">analyse key </w:t>
      </w:r>
      <w:r w:rsidR="003A67F7">
        <w:rPr>
          <w:b w:val="0"/>
          <w:bCs/>
          <w:color w:val="auto"/>
          <w:sz w:val="22"/>
          <w:szCs w:val="22"/>
        </w:rPr>
        <w:t xml:space="preserve">conceptual and descriptive </w:t>
      </w:r>
      <w:r w:rsidR="00AC6510">
        <w:rPr>
          <w:b w:val="0"/>
          <w:bCs/>
          <w:color w:val="auto"/>
          <w:sz w:val="22"/>
          <w:szCs w:val="22"/>
        </w:rPr>
        <w:t>aspects</w:t>
      </w:r>
      <w:r w:rsidR="007C09E4">
        <w:rPr>
          <w:b w:val="0"/>
          <w:bCs/>
          <w:color w:val="auto"/>
          <w:sz w:val="22"/>
          <w:szCs w:val="22"/>
        </w:rPr>
        <w:t xml:space="preserve">, </w:t>
      </w:r>
      <w:r w:rsidR="00A559BE">
        <w:rPr>
          <w:b w:val="0"/>
          <w:bCs/>
          <w:color w:val="auto"/>
          <w:sz w:val="22"/>
          <w:szCs w:val="22"/>
        </w:rPr>
        <w:t>such as</w:t>
      </w:r>
      <w:r w:rsidR="007C09E4">
        <w:rPr>
          <w:b w:val="0"/>
          <w:bCs/>
          <w:color w:val="auto"/>
          <w:sz w:val="22"/>
          <w:szCs w:val="22"/>
        </w:rPr>
        <w:t>:</w:t>
      </w:r>
    </w:p>
    <w:p w14:paraId="77C2C77E" w14:textId="177E007A" w:rsidR="00F04F81" w:rsidRDefault="00F04F81" w:rsidP="00A559BE">
      <w:pPr>
        <w:pStyle w:val="Title2"/>
        <w:numPr>
          <w:ilvl w:val="0"/>
          <w:numId w:val="8"/>
        </w:numPr>
        <w:jc w:val="both"/>
        <w:rPr>
          <w:b w:val="0"/>
          <w:bCs/>
          <w:color w:val="auto"/>
          <w:sz w:val="22"/>
          <w:szCs w:val="22"/>
          <w:lang w:val="en-US"/>
        </w:rPr>
      </w:pPr>
      <w:r>
        <w:rPr>
          <w:b w:val="0"/>
          <w:bCs/>
          <w:color w:val="auto"/>
          <w:sz w:val="22"/>
          <w:szCs w:val="22"/>
          <w:lang w:val="en-US"/>
        </w:rPr>
        <w:t>Re-</w:t>
      </w:r>
      <w:proofErr w:type="spellStart"/>
      <w:r>
        <w:rPr>
          <w:b w:val="0"/>
          <w:bCs/>
          <w:color w:val="auto"/>
          <w:sz w:val="22"/>
          <w:szCs w:val="22"/>
          <w:lang w:val="en-US"/>
        </w:rPr>
        <w:t>politicising</w:t>
      </w:r>
      <w:proofErr w:type="spellEnd"/>
      <w:r w:rsidR="00885995" w:rsidRPr="00885995">
        <w:rPr>
          <w:b w:val="0"/>
          <w:bCs/>
          <w:color w:val="auto"/>
          <w:sz w:val="22"/>
          <w:szCs w:val="22"/>
          <w:lang w:val="en-US"/>
        </w:rPr>
        <w:t xml:space="preserve"> urban participation </w:t>
      </w:r>
      <w:r w:rsidR="00EB79E9">
        <w:rPr>
          <w:b w:val="0"/>
          <w:bCs/>
          <w:color w:val="auto"/>
          <w:sz w:val="22"/>
          <w:szCs w:val="22"/>
          <w:lang w:val="en-US"/>
        </w:rPr>
        <w:t xml:space="preserve">with </w:t>
      </w:r>
      <w:proofErr w:type="gramStart"/>
      <w:r w:rsidR="00EB79E9">
        <w:rPr>
          <w:b w:val="0"/>
          <w:bCs/>
          <w:color w:val="auto"/>
          <w:sz w:val="22"/>
          <w:szCs w:val="22"/>
          <w:lang w:val="en-US"/>
        </w:rPr>
        <w:t>a climate</w:t>
      </w:r>
      <w:proofErr w:type="gramEnd"/>
      <w:r w:rsidR="00EB79E9">
        <w:rPr>
          <w:b w:val="0"/>
          <w:bCs/>
          <w:color w:val="auto"/>
          <w:sz w:val="22"/>
          <w:szCs w:val="22"/>
          <w:lang w:val="en-US"/>
        </w:rPr>
        <w:t xml:space="preserve"> orientation </w:t>
      </w:r>
      <w:r w:rsidR="00885995" w:rsidRPr="00885995">
        <w:rPr>
          <w:b w:val="0"/>
          <w:bCs/>
          <w:color w:val="auto"/>
          <w:sz w:val="22"/>
          <w:szCs w:val="22"/>
          <w:lang w:val="en-US"/>
        </w:rPr>
        <w:t>beyond consumerism</w:t>
      </w:r>
      <w:r w:rsidR="00EB79E9">
        <w:rPr>
          <w:b w:val="0"/>
          <w:bCs/>
          <w:color w:val="auto"/>
          <w:sz w:val="22"/>
          <w:szCs w:val="22"/>
          <w:lang w:val="en-US"/>
        </w:rPr>
        <w:t xml:space="preserve">. </w:t>
      </w:r>
      <w:r w:rsidR="00885995" w:rsidRPr="00885995">
        <w:rPr>
          <w:b w:val="0"/>
          <w:bCs/>
          <w:color w:val="auto"/>
          <w:sz w:val="22"/>
          <w:szCs w:val="22"/>
          <w:lang w:val="en-US"/>
        </w:rPr>
        <w:t>Climate citizenship</w:t>
      </w:r>
      <w:r w:rsidR="00E62E0E">
        <w:rPr>
          <w:b w:val="0"/>
          <w:bCs/>
          <w:color w:val="auto"/>
          <w:sz w:val="22"/>
          <w:szCs w:val="22"/>
          <w:lang w:val="en-US"/>
        </w:rPr>
        <w:t xml:space="preserve"> tries to </w:t>
      </w:r>
      <w:proofErr w:type="gramStart"/>
      <w:r w:rsidR="00E62E0E">
        <w:rPr>
          <w:b w:val="0"/>
          <w:bCs/>
          <w:color w:val="auto"/>
          <w:sz w:val="22"/>
          <w:szCs w:val="22"/>
          <w:lang w:val="en-US"/>
        </w:rPr>
        <w:t>s</w:t>
      </w:r>
      <w:r w:rsidR="00885995" w:rsidRPr="00885995">
        <w:rPr>
          <w:b w:val="0"/>
          <w:bCs/>
          <w:color w:val="auto"/>
          <w:sz w:val="22"/>
          <w:szCs w:val="22"/>
          <w:lang w:val="en-US"/>
        </w:rPr>
        <w:t>hifts</w:t>
      </w:r>
      <w:proofErr w:type="gramEnd"/>
      <w:r w:rsidR="00885995" w:rsidRPr="00885995">
        <w:rPr>
          <w:b w:val="0"/>
          <w:bCs/>
          <w:color w:val="auto"/>
          <w:sz w:val="22"/>
          <w:szCs w:val="22"/>
          <w:lang w:val="en-US"/>
        </w:rPr>
        <w:t xml:space="preserve"> the emphasis from choices in the private sphere to collective rights</w:t>
      </w:r>
      <w:r w:rsidR="00E62E0E">
        <w:rPr>
          <w:b w:val="0"/>
          <w:bCs/>
          <w:color w:val="auto"/>
          <w:sz w:val="22"/>
          <w:szCs w:val="22"/>
          <w:lang w:val="en-US"/>
        </w:rPr>
        <w:t>, actions, claims</w:t>
      </w:r>
      <w:r w:rsidR="00885995" w:rsidRPr="00885995">
        <w:rPr>
          <w:b w:val="0"/>
          <w:bCs/>
          <w:color w:val="auto"/>
          <w:sz w:val="22"/>
          <w:szCs w:val="22"/>
          <w:lang w:val="en-US"/>
        </w:rPr>
        <w:t xml:space="preserve"> and responsibilities, enabling citizens to influence structural urban decisions</w:t>
      </w:r>
      <w:r w:rsidR="001C18C6">
        <w:rPr>
          <w:b w:val="0"/>
          <w:bCs/>
          <w:color w:val="auto"/>
          <w:sz w:val="22"/>
          <w:szCs w:val="22"/>
          <w:lang w:val="en-US"/>
        </w:rPr>
        <w:t>, with a particular attention to platform</w:t>
      </w:r>
      <w:r w:rsidR="000868E1">
        <w:rPr>
          <w:b w:val="0"/>
          <w:bCs/>
          <w:color w:val="auto"/>
          <w:sz w:val="22"/>
          <w:szCs w:val="22"/>
          <w:lang w:val="en-US"/>
        </w:rPr>
        <w:t xml:space="preserve"> </w:t>
      </w:r>
      <w:proofErr w:type="spellStart"/>
      <w:r w:rsidR="000868E1">
        <w:rPr>
          <w:b w:val="0"/>
          <w:bCs/>
          <w:color w:val="auto"/>
          <w:sz w:val="22"/>
          <w:szCs w:val="22"/>
          <w:lang w:val="en-US"/>
        </w:rPr>
        <w:t>urbanisation</w:t>
      </w:r>
      <w:proofErr w:type="spellEnd"/>
      <w:r w:rsidR="001C18C6">
        <w:rPr>
          <w:b w:val="0"/>
          <w:bCs/>
          <w:color w:val="auto"/>
          <w:sz w:val="22"/>
          <w:szCs w:val="22"/>
          <w:lang w:val="en-US"/>
        </w:rPr>
        <w:t xml:space="preserve"> processes</w:t>
      </w:r>
      <w:r w:rsidR="000868E1">
        <w:rPr>
          <w:b w:val="0"/>
          <w:bCs/>
          <w:color w:val="auto"/>
          <w:sz w:val="22"/>
          <w:szCs w:val="22"/>
          <w:lang w:val="en-US"/>
        </w:rPr>
        <w:t xml:space="preserve"> and governance.</w:t>
      </w:r>
    </w:p>
    <w:p w14:paraId="6F9281FE" w14:textId="5E6F6EB6" w:rsidR="00A559BE" w:rsidRPr="00233237" w:rsidRDefault="00A559BE" w:rsidP="00A8734D">
      <w:pPr>
        <w:pStyle w:val="Title2"/>
        <w:numPr>
          <w:ilvl w:val="0"/>
          <w:numId w:val="8"/>
        </w:numPr>
        <w:jc w:val="both"/>
        <w:rPr>
          <w:b w:val="0"/>
          <w:bCs/>
          <w:color w:val="auto"/>
          <w:sz w:val="22"/>
          <w:szCs w:val="22"/>
          <w:lang w:val="en-US"/>
        </w:rPr>
      </w:pPr>
      <w:r w:rsidRPr="00233237">
        <w:rPr>
          <w:b w:val="0"/>
          <w:bCs/>
          <w:color w:val="auto"/>
          <w:sz w:val="22"/>
          <w:szCs w:val="22"/>
          <w:lang w:val="en-US"/>
        </w:rPr>
        <w:t>Counteracting the concentration of power in platforms. Platform</w:t>
      </w:r>
      <w:r w:rsidR="004E653C" w:rsidRPr="00233237">
        <w:rPr>
          <w:b w:val="0"/>
          <w:bCs/>
          <w:color w:val="auto"/>
          <w:sz w:val="22"/>
          <w:szCs w:val="22"/>
          <w:lang w:val="en-US"/>
        </w:rPr>
        <w:t xml:space="preserve">s </w:t>
      </w:r>
      <w:r w:rsidRPr="00233237">
        <w:rPr>
          <w:b w:val="0"/>
          <w:bCs/>
          <w:color w:val="auto"/>
          <w:sz w:val="22"/>
          <w:szCs w:val="22"/>
          <w:lang w:val="en-US"/>
        </w:rPr>
        <w:t xml:space="preserve">centralize </w:t>
      </w:r>
      <w:r w:rsidR="004E653C" w:rsidRPr="00233237">
        <w:rPr>
          <w:b w:val="0"/>
          <w:bCs/>
          <w:color w:val="auto"/>
          <w:sz w:val="22"/>
          <w:szCs w:val="22"/>
          <w:lang w:val="en-US"/>
        </w:rPr>
        <w:t xml:space="preserve">urban </w:t>
      </w:r>
      <w:r w:rsidRPr="00233237">
        <w:rPr>
          <w:b w:val="0"/>
          <w:bCs/>
          <w:color w:val="auto"/>
          <w:sz w:val="22"/>
          <w:szCs w:val="22"/>
          <w:lang w:val="en-US"/>
        </w:rPr>
        <w:t xml:space="preserve">control over mobility, housing, and services (e.g. Uber, Airbnb), often undermining </w:t>
      </w:r>
      <w:r w:rsidR="004E653C" w:rsidRPr="00233237">
        <w:rPr>
          <w:b w:val="0"/>
          <w:bCs/>
          <w:color w:val="auto"/>
          <w:sz w:val="22"/>
          <w:szCs w:val="22"/>
          <w:lang w:val="en-US"/>
        </w:rPr>
        <w:t xml:space="preserve">climate consideration and </w:t>
      </w:r>
      <w:r w:rsidRPr="00233237">
        <w:rPr>
          <w:b w:val="0"/>
          <w:bCs/>
          <w:color w:val="auto"/>
          <w:sz w:val="22"/>
          <w:szCs w:val="22"/>
          <w:lang w:val="en-US"/>
        </w:rPr>
        <w:t>democratic oversight.</w:t>
      </w:r>
      <w:r w:rsidR="00233237" w:rsidRPr="00233237">
        <w:rPr>
          <w:b w:val="0"/>
          <w:bCs/>
          <w:color w:val="auto"/>
          <w:sz w:val="22"/>
          <w:szCs w:val="22"/>
          <w:lang w:val="en-US"/>
        </w:rPr>
        <w:t xml:space="preserve"> </w:t>
      </w:r>
      <w:r w:rsidR="00233237">
        <w:rPr>
          <w:b w:val="0"/>
          <w:bCs/>
          <w:color w:val="auto"/>
          <w:sz w:val="22"/>
          <w:szCs w:val="22"/>
          <w:lang w:val="en-US"/>
        </w:rPr>
        <w:t>C</w:t>
      </w:r>
      <w:r w:rsidRPr="00233237">
        <w:rPr>
          <w:b w:val="0"/>
          <w:bCs/>
          <w:color w:val="auto"/>
          <w:sz w:val="22"/>
          <w:szCs w:val="22"/>
          <w:lang w:val="en-US"/>
        </w:rPr>
        <w:t>limate citizenship</w:t>
      </w:r>
      <w:r w:rsidR="00233237">
        <w:rPr>
          <w:b w:val="0"/>
          <w:bCs/>
          <w:color w:val="auto"/>
          <w:sz w:val="22"/>
          <w:szCs w:val="22"/>
          <w:lang w:val="en-US"/>
        </w:rPr>
        <w:t xml:space="preserve"> f</w:t>
      </w:r>
      <w:r w:rsidRPr="00233237">
        <w:rPr>
          <w:b w:val="0"/>
          <w:bCs/>
          <w:color w:val="auto"/>
          <w:sz w:val="22"/>
          <w:szCs w:val="22"/>
          <w:lang w:val="en-US"/>
        </w:rPr>
        <w:t xml:space="preserve">rames citizens as active </w:t>
      </w:r>
      <w:r w:rsidR="00233237">
        <w:rPr>
          <w:b w:val="0"/>
          <w:bCs/>
          <w:color w:val="auto"/>
          <w:sz w:val="22"/>
          <w:szCs w:val="22"/>
          <w:lang w:val="en-US"/>
        </w:rPr>
        <w:t xml:space="preserve">social and political </w:t>
      </w:r>
      <w:r w:rsidRPr="00233237">
        <w:rPr>
          <w:b w:val="0"/>
          <w:bCs/>
          <w:color w:val="auto"/>
          <w:sz w:val="22"/>
          <w:szCs w:val="22"/>
          <w:lang w:val="en-US"/>
        </w:rPr>
        <w:t>agents in shaping sustainable, just, and transparent urban systems, ensuring that ecological and social values are not subordinated to platform logics.</w:t>
      </w:r>
    </w:p>
    <w:p w14:paraId="4275C0B7" w14:textId="60BC40E4" w:rsidR="00233237" w:rsidRPr="007676F8" w:rsidRDefault="00233237" w:rsidP="00910879">
      <w:pPr>
        <w:pStyle w:val="Title2"/>
        <w:numPr>
          <w:ilvl w:val="0"/>
          <w:numId w:val="8"/>
        </w:numPr>
        <w:jc w:val="both"/>
        <w:rPr>
          <w:b w:val="0"/>
          <w:bCs/>
          <w:color w:val="auto"/>
          <w:sz w:val="22"/>
          <w:szCs w:val="22"/>
          <w:lang w:val="en-US"/>
        </w:rPr>
      </w:pPr>
      <w:r w:rsidRPr="007676F8">
        <w:rPr>
          <w:b w:val="0"/>
          <w:bCs/>
          <w:color w:val="auto"/>
          <w:sz w:val="22"/>
          <w:szCs w:val="22"/>
          <w:lang w:val="en-US"/>
        </w:rPr>
        <w:t>Linking ecological justice with digital-urban justice</w:t>
      </w:r>
      <w:r w:rsidR="007C6977" w:rsidRPr="007676F8">
        <w:rPr>
          <w:b w:val="0"/>
          <w:bCs/>
          <w:color w:val="auto"/>
          <w:sz w:val="22"/>
          <w:szCs w:val="22"/>
          <w:lang w:val="en-US"/>
        </w:rPr>
        <w:t xml:space="preserve">. </w:t>
      </w:r>
      <w:r w:rsidRPr="007676F8">
        <w:rPr>
          <w:b w:val="0"/>
          <w:bCs/>
          <w:color w:val="auto"/>
          <w:sz w:val="22"/>
          <w:szCs w:val="22"/>
          <w:lang w:val="en-US"/>
        </w:rPr>
        <w:t xml:space="preserve">Climate change intensifies vulnerabilities, while platform economies amplify inequalities in access to services, </w:t>
      </w:r>
      <w:r w:rsidR="007676F8" w:rsidRPr="007676F8">
        <w:rPr>
          <w:b w:val="0"/>
          <w:bCs/>
          <w:color w:val="auto"/>
          <w:sz w:val="22"/>
          <w:szCs w:val="22"/>
          <w:lang w:val="en-US"/>
        </w:rPr>
        <w:t xml:space="preserve">political </w:t>
      </w:r>
      <w:proofErr w:type="spellStart"/>
      <w:r w:rsidR="007676F8" w:rsidRPr="007676F8">
        <w:rPr>
          <w:b w:val="0"/>
          <w:bCs/>
          <w:color w:val="auto"/>
          <w:sz w:val="22"/>
          <w:szCs w:val="22"/>
          <w:lang w:val="en-US"/>
        </w:rPr>
        <w:t>polarisation</w:t>
      </w:r>
      <w:proofErr w:type="spellEnd"/>
      <w:r w:rsidR="007676F8" w:rsidRPr="007676F8">
        <w:rPr>
          <w:b w:val="0"/>
          <w:bCs/>
          <w:color w:val="auto"/>
          <w:sz w:val="22"/>
          <w:szCs w:val="22"/>
          <w:lang w:val="en-US"/>
        </w:rPr>
        <w:t xml:space="preserve">, </w:t>
      </w:r>
      <w:r w:rsidRPr="007676F8">
        <w:rPr>
          <w:b w:val="0"/>
          <w:bCs/>
          <w:color w:val="auto"/>
          <w:sz w:val="22"/>
          <w:szCs w:val="22"/>
          <w:lang w:val="en-US"/>
        </w:rPr>
        <w:t>housing, and data rights.</w:t>
      </w:r>
      <w:r w:rsidR="007676F8" w:rsidRPr="007676F8">
        <w:rPr>
          <w:b w:val="0"/>
          <w:bCs/>
          <w:color w:val="auto"/>
          <w:sz w:val="22"/>
          <w:szCs w:val="22"/>
          <w:lang w:val="en-US"/>
        </w:rPr>
        <w:t xml:space="preserve"> </w:t>
      </w:r>
      <w:r w:rsidRPr="007676F8">
        <w:rPr>
          <w:b w:val="0"/>
          <w:bCs/>
          <w:color w:val="auto"/>
          <w:sz w:val="22"/>
          <w:szCs w:val="22"/>
          <w:lang w:val="en-US"/>
        </w:rPr>
        <w:t>Climate citizenship</w:t>
      </w:r>
      <w:r w:rsidR="007676F8">
        <w:rPr>
          <w:b w:val="0"/>
          <w:bCs/>
          <w:color w:val="auto"/>
          <w:sz w:val="22"/>
          <w:szCs w:val="22"/>
          <w:lang w:val="en-US"/>
        </w:rPr>
        <w:t xml:space="preserve"> c</w:t>
      </w:r>
      <w:r w:rsidRPr="007676F8">
        <w:rPr>
          <w:b w:val="0"/>
          <w:bCs/>
          <w:color w:val="auto"/>
          <w:sz w:val="22"/>
          <w:szCs w:val="22"/>
          <w:lang w:val="en-US"/>
        </w:rPr>
        <w:t>onnects ecological responsibilities (mitigation, adaptation) with claims for fair urban redistribution and recognition in digital economies.</w:t>
      </w:r>
    </w:p>
    <w:p w14:paraId="1EB2C18D" w14:textId="010EAED4" w:rsidR="00A559BE" w:rsidRDefault="007676F8" w:rsidP="00F13C2D">
      <w:pPr>
        <w:pStyle w:val="Title2"/>
        <w:numPr>
          <w:ilvl w:val="0"/>
          <w:numId w:val="8"/>
        </w:numPr>
        <w:jc w:val="both"/>
        <w:rPr>
          <w:b w:val="0"/>
          <w:bCs/>
          <w:color w:val="auto"/>
          <w:sz w:val="22"/>
          <w:szCs w:val="22"/>
          <w:lang w:val="en-US"/>
        </w:rPr>
      </w:pPr>
      <w:r w:rsidRPr="00CE16DD">
        <w:rPr>
          <w:b w:val="0"/>
          <w:bCs/>
          <w:color w:val="auto"/>
          <w:sz w:val="22"/>
          <w:szCs w:val="22"/>
          <w:lang w:val="en-US"/>
        </w:rPr>
        <w:t xml:space="preserve">Urban benefits through collective climate action. Urban areas are key sites of </w:t>
      </w:r>
      <w:r w:rsidR="004D7EA2" w:rsidRPr="00CE16DD">
        <w:rPr>
          <w:b w:val="0"/>
          <w:bCs/>
          <w:color w:val="auto"/>
          <w:sz w:val="22"/>
          <w:szCs w:val="22"/>
          <w:lang w:val="en-US"/>
        </w:rPr>
        <w:t xml:space="preserve">climate actionable measures and policies (e.g. carbon emissions) </w:t>
      </w:r>
      <w:r w:rsidRPr="00CE16DD">
        <w:rPr>
          <w:b w:val="0"/>
          <w:bCs/>
          <w:color w:val="auto"/>
          <w:sz w:val="22"/>
          <w:szCs w:val="22"/>
          <w:lang w:val="en-US"/>
        </w:rPr>
        <w:t>and platform infrastructures. Addressing one without the other risks fragmented responses.</w:t>
      </w:r>
      <w:r w:rsidR="00F346AA" w:rsidRPr="00CE16DD">
        <w:rPr>
          <w:b w:val="0"/>
          <w:bCs/>
          <w:color w:val="auto"/>
          <w:sz w:val="22"/>
          <w:szCs w:val="22"/>
          <w:lang w:val="en-US"/>
        </w:rPr>
        <w:t xml:space="preserve"> </w:t>
      </w:r>
      <w:r w:rsidRPr="00CE16DD">
        <w:rPr>
          <w:b w:val="0"/>
          <w:bCs/>
          <w:color w:val="auto"/>
          <w:sz w:val="22"/>
          <w:szCs w:val="22"/>
          <w:lang w:val="en-US"/>
        </w:rPr>
        <w:t>Climate citizenship</w:t>
      </w:r>
      <w:r w:rsidR="00CE16DD">
        <w:rPr>
          <w:b w:val="0"/>
          <w:bCs/>
          <w:color w:val="auto"/>
          <w:sz w:val="22"/>
          <w:szCs w:val="22"/>
          <w:lang w:val="en-US"/>
        </w:rPr>
        <w:t xml:space="preserve"> e</w:t>
      </w:r>
      <w:r w:rsidRPr="00CE16DD">
        <w:rPr>
          <w:b w:val="0"/>
          <w:bCs/>
          <w:color w:val="auto"/>
          <w:sz w:val="22"/>
          <w:szCs w:val="22"/>
          <w:lang w:val="en-US"/>
        </w:rPr>
        <w:t xml:space="preserve">ncourages </w:t>
      </w:r>
      <w:r w:rsidR="00CE16DD">
        <w:rPr>
          <w:b w:val="0"/>
          <w:bCs/>
          <w:color w:val="auto"/>
          <w:sz w:val="22"/>
          <w:szCs w:val="22"/>
          <w:lang w:val="en-US"/>
        </w:rPr>
        <w:t xml:space="preserve">participation and </w:t>
      </w:r>
      <w:r w:rsidRPr="00CE16DD">
        <w:rPr>
          <w:b w:val="0"/>
          <w:bCs/>
          <w:color w:val="auto"/>
          <w:sz w:val="22"/>
          <w:szCs w:val="22"/>
          <w:lang w:val="en-US"/>
        </w:rPr>
        <w:t xml:space="preserve">collective mobilization at the neighborhood and </w:t>
      </w:r>
      <w:r w:rsidR="00CE16DD">
        <w:rPr>
          <w:b w:val="0"/>
          <w:bCs/>
          <w:color w:val="auto"/>
          <w:sz w:val="22"/>
          <w:szCs w:val="22"/>
          <w:lang w:val="en-US"/>
        </w:rPr>
        <w:t xml:space="preserve">urban </w:t>
      </w:r>
      <w:r w:rsidRPr="00CE16DD">
        <w:rPr>
          <w:b w:val="0"/>
          <w:bCs/>
          <w:color w:val="auto"/>
          <w:sz w:val="22"/>
          <w:szCs w:val="22"/>
          <w:lang w:val="en-US"/>
        </w:rPr>
        <w:t>scale</w:t>
      </w:r>
      <w:r w:rsidR="00CE16DD">
        <w:rPr>
          <w:b w:val="0"/>
          <w:bCs/>
          <w:color w:val="auto"/>
          <w:sz w:val="22"/>
          <w:szCs w:val="22"/>
          <w:lang w:val="en-US"/>
        </w:rPr>
        <w:t xml:space="preserve"> (</w:t>
      </w:r>
      <w:r w:rsidRPr="00CE16DD">
        <w:rPr>
          <w:b w:val="0"/>
          <w:bCs/>
          <w:color w:val="auto"/>
          <w:sz w:val="22"/>
          <w:szCs w:val="22"/>
          <w:lang w:val="en-US"/>
        </w:rPr>
        <w:t xml:space="preserve">from energy cooperatives to shared </w:t>
      </w:r>
      <w:proofErr w:type="spellStart"/>
      <w:proofErr w:type="gramStart"/>
      <w:r w:rsidRPr="00CE16DD">
        <w:rPr>
          <w:b w:val="0"/>
          <w:bCs/>
          <w:color w:val="auto"/>
          <w:sz w:val="22"/>
          <w:szCs w:val="22"/>
          <w:lang w:val="en-US"/>
        </w:rPr>
        <w:t>mobility</w:t>
      </w:r>
      <w:r w:rsidR="00997C7E">
        <w:rPr>
          <w:b w:val="0"/>
          <w:bCs/>
          <w:color w:val="auto"/>
          <w:sz w:val="22"/>
          <w:szCs w:val="22"/>
          <w:lang w:val="en-US"/>
        </w:rPr>
        <w:t>,from</w:t>
      </w:r>
      <w:proofErr w:type="spellEnd"/>
      <w:proofErr w:type="gramEnd"/>
      <w:r w:rsidR="00997C7E">
        <w:rPr>
          <w:b w:val="0"/>
          <w:bCs/>
          <w:color w:val="auto"/>
          <w:sz w:val="22"/>
          <w:szCs w:val="22"/>
          <w:lang w:val="en-US"/>
        </w:rPr>
        <w:t xml:space="preserve"> climate-oriented local taxes to </w:t>
      </w:r>
      <w:r w:rsidR="00CF7635">
        <w:rPr>
          <w:b w:val="0"/>
          <w:bCs/>
          <w:color w:val="auto"/>
          <w:sz w:val="22"/>
          <w:szCs w:val="22"/>
          <w:lang w:val="en-US"/>
        </w:rPr>
        <w:t xml:space="preserve">advocacy from urban </w:t>
      </w:r>
      <w:proofErr w:type="gramStart"/>
      <w:r w:rsidR="00CF7635">
        <w:rPr>
          <w:b w:val="0"/>
          <w:bCs/>
          <w:color w:val="auto"/>
          <w:sz w:val="22"/>
          <w:szCs w:val="22"/>
          <w:lang w:val="en-US"/>
        </w:rPr>
        <w:t>policy-makers</w:t>
      </w:r>
      <w:proofErr w:type="gramEnd"/>
      <w:r w:rsidR="00CE16DD">
        <w:rPr>
          <w:b w:val="0"/>
          <w:bCs/>
          <w:color w:val="auto"/>
          <w:sz w:val="22"/>
          <w:szCs w:val="22"/>
          <w:lang w:val="en-US"/>
        </w:rPr>
        <w:t xml:space="preserve">) </w:t>
      </w:r>
      <w:r w:rsidRPr="00CE16DD">
        <w:rPr>
          <w:b w:val="0"/>
          <w:bCs/>
          <w:color w:val="auto"/>
          <w:sz w:val="22"/>
          <w:szCs w:val="22"/>
          <w:lang w:val="en-US"/>
        </w:rPr>
        <w:t>linking climate mitigation to urban livability.</w:t>
      </w:r>
    </w:p>
    <w:p w14:paraId="25D26EAE" w14:textId="71685B97" w:rsidR="00997C7E" w:rsidRPr="00BB2401" w:rsidRDefault="00997C7E" w:rsidP="00F27E28">
      <w:pPr>
        <w:pStyle w:val="Title2"/>
        <w:numPr>
          <w:ilvl w:val="0"/>
          <w:numId w:val="8"/>
        </w:numPr>
        <w:jc w:val="both"/>
        <w:rPr>
          <w:b w:val="0"/>
          <w:bCs/>
          <w:color w:val="auto"/>
          <w:sz w:val="22"/>
          <w:szCs w:val="22"/>
          <w:lang w:val="en-US"/>
        </w:rPr>
      </w:pPr>
      <w:r w:rsidRPr="00BB2401">
        <w:rPr>
          <w:b w:val="0"/>
          <w:bCs/>
          <w:color w:val="auto"/>
          <w:sz w:val="22"/>
          <w:szCs w:val="22"/>
          <w:lang w:val="en-US"/>
        </w:rPr>
        <w:t xml:space="preserve">Empowering citizenship through urban, national and transnational </w:t>
      </w:r>
      <w:r w:rsidR="000868E1" w:rsidRPr="00BB2401">
        <w:rPr>
          <w:b w:val="0"/>
          <w:bCs/>
          <w:color w:val="auto"/>
          <w:sz w:val="22"/>
          <w:szCs w:val="22"/>
          <w:lang w:val="en-US"/>
        </w:rPr>
        <w:t>climate</w:t>
      </w:r>
      <w:r w:rsidRPr="00BB2401">
        <w:rPr>
          <w:b w:val="0"/>
          <w:bCs/>
          <w:color w:val="auto"/>
          <w:sz w:val="22"/>
          <w:szCs w:val="22"/>
          <w:lang w:val="en-US"/>
        </w:rPr>
        <w:t xml:space="preserve"> identity</w:t>
      </w:r>
      <w:r w:rsidR="000868E1" w:rsidRPr="00BB2401">
        <w:rPr>
          <w:b w:val="0"/>
          <w:bCs/>
          <w:color w:val="auto"/>
          <w:sz w:val="22"/>
          <w:szCs w:val="22"/>
          <w:lang w:val="en-US"/>
        </w:rPr>
        <w:t xml:space="preserve"> and educational </w:t>
      </w:r>
      <w:r w:rsidR="000E29F4" w:rsidRPr="00BB2401">
        <w:rPr>
          <w:b w:val="0"/>
          <w:bCs/>
          <w:color w:val="auto"/>
          <w:sz w:val="22"/>
          <w:szCs w:val="22"/>
          <w:lang w:val="en-US"/>
        </w:rPr>
        <w:t xml:space="preserve">initiatives. </w:t>
      </w:r>
      <w:r w:rsidRPr="00BB2401">
        <w:rPr>
          <w:b w:val="0"/>
          <w:bCs/>
          <w:color w:val="auto"/>
          <w:sz w:val="22"/>
          <w:szCs w:val="22"/>
          <w:lang w:val="en-US"/>
        </w:rPr>
        <w:t xml:space="preserve">Platforms operate </w:t>
      </w:r>
      <w:r w:rsidR="000E29F4" w:rsidRPr="00BB2401">
        <w:rPr>
          <w:b w:val="0"/>
          <w:bCs/>
          <w:color w:val="auto"/>
          <w:sz w:val="22"/>
          <w:szCs w:val="22"/>
          <w:lang w:val="en-US"/>
        </w:rPr>
        <w:t>planetary with specific assemblages of actors in urban spaces</w:t>
      </w:r>
      <w:r w:rsidRPr="00BB2401">
        <w:rPr>
          <w:b w:val="0"/>
          <w:bCs/>
          <w:color w:val="auto"/>
          <w:sz w:val="22"/>
          <w:szCs w:val="22"/>
          <w:lang w:val="en-US"/>
        </w:rPr>
        <w:t xml:space="preserve">, while climate change transcends borders. Traditional </w:t>
      </w:r>
      <w:r w:rsidR="00BB2401" w:rsidRPr="00BB2401">
        <w:rPr>
          <w:b w:val="0"/>
          <w:bCs/>
          <w:color w:val="auto"/>
          <w:sz w:val="22"/>
          <w:szCs w:val="22"/>
          <w:lang w:val="en-US"/>
        </w:rPr>
        <w:t xml:space="preserve">state-nation </w:t>
      </w:r>
      <w:r w:rsidRPr="00BB2401">
        <w:rPr>
          <w:b w:val="0"/>
          <w:bCs/>
          <w:color w:val="auto"/>
          <w:sz w:val="22"/>
          <w:szCs w:val="22"/>
          <w:lang w:val="en-US"/>
        </w:rPr>
        <w:t>citizenship cannot fully respond.</w:t>
      </w:r>
      <w:r w:rsidR="00BB2401" w:rsidRPr="00BB2401">
        <w:rPr>
          <w:b w:val="0"/>
          <w:bCs/>
          <w:color w:val="auto"/>
          <w:sz w:val="22"/>
          <w:szCs w:val="22"/>
          <w:lang w:val="en-US"/>
        </w:rPr>
        <w:t xml:space="preserve"> </w:t>
      </w:r>
      <w:r w:rsidRPr="00BB2401">
        <w:rPr>
          <w:b w:val="0"/>
          <w:bCs/>
          <w:color w:val="auto"/>
          <w:sz w:val="22"/>
          <w:szCs w:val="22"/>
          <w:lang w:val="en-US"/>
        </w:rPr>
        <w:t>Climate citizenship</w:t>
      </w:r>
      <w:r w:rsidR="00BB2401">
        <w:rPr>
          <w:b w:val="0"/>
          <w:bCs/>
          <w:color w:val="auto"/>
          <w:sz w:val="22"/>
          <w:szCs w:val="22"/>
          <w:lang w:val="en-US"/>
        </w:rPr>
        <w:t xml:space="preserve"> b</w:t>
      </w:r>
      <w:r w:rsidRPr="00BB2401">
        <w:rPr>
          <w:b w:val="0"/>
          <w:bCs/>
          <w:color w:val="auto"/>
          <w:sz w:val="22"/>
          <w:szCs w:val="22"/>
          <w:lang w:val="en-US"/>
        </w:rPr>
        <w:t>uilds cosmopolitan</w:t>
      </w:r>
      <w:r w:rsidR="00BB2401">
        <w:rPr>
          <w:b w:val="0"/>
          <w:bCs/>
          <w:color w:val="auto"/>
          <w:sz w:val="22"/>
          <w:szCs w:val="22"/>
          <w:lang w:val="en-US"/>
        </w:rPr>
        <w:t>, socio-political and climate</w:t>
      </w:r>
      <w:r w:rsidRPr="00BB2401">
        <w:rPr>
          <w:b w:val="0"/>
          <w:bCs/>
          <w:color w:val="auto"/>
          <w:sz w:val="22"/>
          <w:szCs w:val="22"/>
          <w:lang w:val="en-US"/>
        </w:rPr>
        <w:t xml:space="preserve"> identities, empowering citizens to claim rights and duties that </w:t>
      </w:r>
      <w:r w:rsidR="00BB2401">
        <w:rPr>
          <w:b w:val="0"/>
          <w:bCs/>
          <w:color w:val="auto"/>
          <w:sz w:val="22"/>
          <w:szCs w:val="22"/>
          <w:lang w:val="en-US"/>
        </w:rPr>
        <w:t xml:space="preserve">are trans-territorial, </w:t>
      </w:r>
      <w:r w:rsidR="00954291">
        <w:rPr>
          <w:b w:val="0"/>
          <w:bCs/>
          <w:color w:val="auto"/>
          <w:sz w:val="22"/>
          <w:szCs w:val="22"/>
          <w:lang w:val="en-US"/>
        </w:rPr>
        <w:t xml:space="preserve">performative at urban level and </w:t>
      </w:r>
      <w:r w:rsidRPr="00BB2401">
        <w:rPr>
          <w:b w:val="0"/>
          <w:bCs/>
          <w:color w:val="auto"/>
          <w:sz w:val="22"/>
          <w:szCs w:val="22"/>
          <w:lang w:val="en-US"/>
        </w:rPr>
        <w:t>extend</w:t>
      </w:r>
      <w:r w:rsidR="00BB2401">
        <w:rPr>
          <w:b w:val="0"/>
          <w:bCs/>
          <w:color w:val="auto"/>
          <w:sz w:val="22"/>
          <w:szCs w:val="22"/>
          <w:lang w:val="en-US"/>
        </w:rPr>
        <w:t>ing</w:t>
      </w:r>
      <w:r w:rsidRPr="00BB2401">
        <w:rPr>
          <w:b w:val="0"/>
          <w:bCs/>
          <w:color w:val="auto"/>
          <w:sz w:val="22"/>
          <w:szCs w:val="22"/>
          <w:lang w:val="en-US"/>
        </w:rPr>
        <w:t xml:space="preserve"> beyond national frameworks.</w:t>
      </w:r>
    </w:p>
    <w:p w14:paraId="0F9E3A43" w14:textId="77777777" w:rsidR="00997C7E" w:rsidRPr="00CE16DD" w:rsidRDefault="00997C7E" w:rsidP="00954291">
      <w:pPr>
        <w:pStyle w:val="Title2"/>
        <w:jc w:val="both"/>
        <w:rPr>
          <w:b w:val="0"/>
          <w:bCs/>
          <w:color w:val="auto"/>
          <w:sz w:val="22"/>
          <w:szCs w:val="22"/>
          <w:lang w:val="en-US"/>
        </w:rPr>
      </w:pPr>
    </w:p>
    <w:p w14:paraId="3AFCB810" w14:textId="77777777" w:rsidR="00954291" w:rsidRDefault="00954291" w:rsidP="00954291">
      <w:pPr>
        <w:pStyle w:val="Title2"/>
        <w:jc w:val="both"/>
        <w:rPr>
          <w:b w:val="0"/>
          <w:bCs/>
          <w:color w:val="auto"/>
          <w:sz w:val="22"/>
          <w:szCs w:val="22"/>
        </w:rPr>
      </w:pPr>
      <w:proofErr w:type="gramStart"/>
      <w:r>
        <w:rPr>
          <w:b w:val="0"/>
          <w:bCs/>
          <w:color w:val="auto"/>
          <w:sz w:val="22"/>
          <w:szCs w:val="22"/>
        </w:rPr>
        <w:t>With regard to</w:t>
      </w:r>
      <w:proofErr w:type="gramEnd"/>
      <w:r>
        <w:rPr>
          <w:b w:val="0"/>
          <w:bCs/>
          <w:color w:val="auto"/>
          <w:sz w:val="22"/>
          <w:szCs w:val="22"/>
        </w:rPr>
        <w:t xml:space="preserve"> the journal/type of publication, depending on the final disciplinary approach we will follow (e.g. urban studies, climate studies, sustainability, citizenship orientation), and from eventual calls for contribution, we will address first-tier journals. Possible targeted journals could be for example (but not limited to): </w:t>
      </w:r>
      <w:r w:rsidRPr="003605AB">
        <w:rPr>
          <w:b w:val="0"/>
          <w:bCs/>
          <w:color w:val="auto"/>
          <w:sz w:val="22"/>
          <w:szCs w:val="22"/>
        </w:rPr>
        <w:t>Education, Citizenship and Social Justice</w:t>
      </w:r>
      <w:r>
        <w:rPr>
          <w:b w:val="0"/>
          <w:bCs/>
          <w:color w:val="auto"/>
          <w:sz w:val="22"/>
          <w:szCs w:val="22"/>
        </w:rPr>
        <w:t xml:space="preserve">; Urban studies; </w:t>
      </w:r>
      <w:r w:rsidRPr="005437FA">
        <w:rPr>
          <w:b w:val="0"/>
          <w:bCs/>
          <w:color w:val="auto"/>
          <w:sz w:val="22"/>
          <w:szCs w:val="22"/>
        </w:rPr>
        <w:t>Citizenship Teaching &amp; Learning</w:t>
      </w:r>
      <w:r>
        <w:rPr>
          <w:b w:val="0"/>
          <w:bCs/>
          <w:color w:val="auto"/>
          <w:sz w:val="22"/>
          <w:szCs w:val="22"/>
        </w:rPr>
        <w:t xml:space="preserve">; Nature </w:t>
      </w:r>
      <w:proofErr w:type="spellStart"/>
      <w:proofErr w:type="gramStart"/>
      <w:r>
        <w:rPr>
          <w:b w:val="0"/>
          <w:bCs/>
          <w:color w:val="auto"/>
          <w:sz w:val="22"/>
          <w:szCs w:val="22"/>
        </w:rPr>
        <w:t>Cities,etc</w:t>
      </w:r>
      <w:proofErr w:type="spellEnd"/>
      <w:r>
        <w:rPr>
          <w:b w:val="0"/>
          <w:bCs/>
          <w:color w:val="auto"/>
          <w:sz w:val="22"/>
          <w:szCs w:val="22"/>
        </w:rPr>
        <w:t>.</w:t>
      </w:r>
      <w:proofErr w:type="gramEnd"/>
    </w:p>
    <w:p w14:paraId="24B43956" w14:textId="066C3778" w:rsidR="00885995" w:rsidRDefault="00885995" w:rsidP="00885995">
      <w:pPr>
        <w:pStyle w:val="Title2"/>
        <w:jc w:val="both"/>
        <w:rPr>
          <w:b w:val="0"/>
          <w:bCs/>
          <w:color w:val="auto"/>
          <w:sz w:val="22"/>
          <w:szCs w:val="22"/>
          <w:lang w:val="en-US"/>
        </w:rPr>
      </w:pPr>
    </w:p>
    <w:p w14:paraId="7D0337B9" w14:textId="77777777" w:rsidR="00F04F81" w:rsidRDefault="00F04F81" w:rsidP="00885995">
      <w:pPr>
        <w:pStyle w:val="Title2"/>
        <w:jc w:val="both"/>
        <w:rPr>
          <w:b w:val="0"/>
          <w:bCs/>
          <w:color w:val="auto"/>
          <w:sz w:val="22"/>
          <w:szCs w:val="22"/>
          <w:lang w:val="en-US"/>
        </w:rPr>
      </w:pPr>
    </w:p>
    <w:p w14:paraId="143FC047" w14:textId="6DB0A4CE" w:rsidR="00F04F81" w:rsidRPr="006C4B96" w:rsidRDefault="00954291" w:rsidP="00954291">
      <w:pPr>
        <w:pStyle w:val="Title2"/>
        <w:numPr>
          <w:ilvl w:val="0"/>
          <w:numId w:val="7"/>
        </w:numPr>
        <w:jc w:val="both"/>
        <w:rPr>
          <w:color w:val="auto"/>
          <w:sz w:val="22"/>
          <w:szCs w:val="22"/>
        </w:rPr>
      </w:pPr>
      <w:r w:rsidRPr="006C4B96">
        <w:rPr>
          <w:color w:val="auto"/>
          <w:sz w:val="22"/>
          <w:szCs w:val="22"/>
        </w:rPr>
        <w:t>Ac</w:t>
      </w:r>
      <w:r w:rsidR="006C4B96" w:rsidRPr="006C4B96">
        <w:rPr>
          <w:color w:val="auto"/>
          <w:sz w:val="22"/>
          <w:szCs w:val="22"/>
        </w:rPr>
        <w:t>tivities, collaboration and CliMent-oriented projection</w:t>
      </w:r>
    </w:p>
    <w:p w14:paraId="51321F84" w14:textId="5FF86FA5" w:rsidR="006341E2" w:rsidRDefault="00657DA3" w:rsidP="00657DA3">
      <w:pPr>
        <w:pStyle w:val="Title2"/>
        <w:jc w:val="both"/>
        <w:rPr>
          <w:b w:val="0"/>
          <w:bCs/>
          <w:color w:val="auto"/>
          <w:sz w:val="22"/>
          <w:szCs w:val="22"/>
          <w:lang w:val="en-US"/>
        </w:rPr>
      </w:pPr>
      <w:r>
        <w:rPr>
          <w:b w:val="0"/>
          <w:bCs/>
          <w:color w:val="auto"/>
          <w:sz w:val="22"/>
          <w:szCs w:val="22"/>
          <w:lang w:val="en-US"/>
        </w:rPr>
        <w:t xml:space="preserve">The STSM </w:t>
      </w:r>
      <w:proofErr w:type="gramStart"/>
      <w:r>
        <w:rPr>
          <w:b w:val="0"/>
          <w:bCs/>
          <w:color w:val="auto"/>
          <w:sz w:val="22"/>
          <w:szCs w:val="22"/>
          <w:lang w:val="en-US"/>
        </w:rPr>
        <w:t>allowed</w:t>
      </w:r>
      <w:proofErr w:type="gramEnd"/>
      <w:r>
        <w:rPr>
          <w:b w:val="0"/>
          <w:bCs/>
          <w:color w:val="auto"/>
          <w:sz w:val="22"/>
          <w:szCs w:val="22"/>
          <w:lang w:val="en-US"/>
        </w:rPr>
        <w:t xml:space="preserve"> to </w:t>
      </w:r>
      <w:r w:rsidR="00E82AD9">
        <w:rPr>
          <w:b w:val="0"/>
          <w:bCs/>
          <w:color w:val="auto"/>
          <w:sz w:val="22"/>
          <w:szCs w:val="22"/>
          <w:lang w:val="en-US"/>
        </w:rPr>
        <w:t xml:space="preserve">start </w:t>
      </w:r>
      <w:r w:rsidR="00BB6068">
        <w:rPr>
          <w:b w:val="0"/>
          <w:bCs/>
          <w:color w:val="auto"/>
          <w:sz w:val="22"/>
          <w:szCs w:val="22"/>
          <w:lang w:val="en-US"/>
        </w:rPr>
        <w:t xml:space="preserve">drafting a </w:t>
      </w:r>
      <w:r w:rsidR="00E82AD9" w:rsidRPr="00E82AD9">
        <w:rPr>
          <w:b w:val="0"/>
          <w:bCs/>
          <w:color w:val="auto"/>
          <w:sz w:val="22"/>
          <w:szCs w:val="22"/>
          <w:lang w:val="en-US"/>
        </w:rPr>
        <w:t>long-lasting collaboration for CliMent-oriented activities</w:t>
      </w:r>
      <w:r w:rsidR="00BB6068">
        <w:rPr>
          <w:b w:val="0"/>
          <w:bCs/>
          <w:color w:val="auto"/>
          <w:sz w:val="22"/>
          <w:szCs w:val="22"/>
          <w:lang w:val="en-US"/>
        </w:rPr>
        <w:t xml:space="preserve"> on climate citizenship </w:t>
      </w:r>
      <w:r w:rsidR="00221AB5">
        <w:rPr>
          <w:b w:val="0"/>
          <w:bCs/>
          <w:color w:val="auto"/>
          <w:sz w:val="22"/>
          <w:szCs w:val="22"/>
          <w:lang w:val="en-US"/>
        </w:rPr>
        <w:t xml:space="preserve">orientation conceptually </w:t>
      </w:r>
      <w:r w:rsidR="00AC718E">
        <w:rPr>
          <w:b w:val="0"/>
          <w:bCs/>
          <w:color w:val="auto"/>
          <w:sz w:val="22"/>
          <w:szCs w:val="22"/>
          <w:lang w:val="en-US"/>
        </w:rPr>
        <w:t xml:space="preserve">set as </w:t>
      </w:r>
      <w:r w:rsidR="00C17B6B">
        <w:rPr>
          <w:b w:val="0"/>
          <w:bCs/>
          <w:color w:val="auto"/>
          <w:sz w:val="22"/>
          <w:szCs w:val="22"/>
          <w:lang w:val="en-US"/>
        </w:rPr>
        <w:t xml:space="preserve">described in </w:t>
      </w:r>
      <w:r w:rsidR="007A3886">
        <w:rPr>
          <w:b w:val="0"/>
          <w:bCs/>
          <w:color w:val="auto"/>
          <w:sz w:val="22"/>
          <w:szCs w:val="22"/>
          <w:lang w:val="en-US"/>
        </w:rPr>
        <w:t xml:space="preserve">the </w:t>
      </w:r>
      <w:r w:rsidR="00AC718E">
        <w:rPr>
          <w:b w:val="0"/>
          <w:bCs/>
          <w:color w:val="auto"/>
          <w:sz w:val="22"/>
          <w:szCs w:val="22"/>
          <w:lang w:val="en-US"/>
        </w:rPr>
        <w:t xml:space="preserve">previous section 1. </w:t>
      </w:r>
      <w:r w:rsidR="008C6D68">
        <w:rPr>
          <w:b w:val="0"/>
          <w:bCs/>
          <w:color w:val="auto"/>
          <w:sz w:val="22"/>
          <w:szCs w:val="22"/>
          <w:lang w:val="en-US"/>
        </w:rPr>
        <w:t xml:space="preserve">In particular, the possible activities </w:t>
      </w:r>
      <w:r w:rsidR="006341E2">
        <w:rPr>
          <w:b w:val="0"/>
          <w:bCs/>
          <w:color w:val="auto"/>
          <w:sz w:val="22"/>
          <w:szCs w:val="22"/>
          <w:lang w:val="en-US"/>
        </w:rPr>
        <w:t xml:space="preserve">to be jointly developed </w:t>
      </w:r>
      <w:r w:rsidR="007F1166">
        <w:rPr>
          <w:b w:val="0"/>
          <w:bCs/>
          <w:color w:val="auto"/>
          <w:sz w:val="22"/>
          <w:szCs w:val="22"/>
          <w:lang w:val="en-US"/>
        </w:rPr>
        <w:t>are</w:t>
      </w:r>
      <w:r w:rsidR="006341E2">
        <w:rPr>
          <w:b w:val="0"/>
          <w:bCs/>
          <w:color w:val="auto"/>
          <w:sz w:val="22"/>
          <w:szCs w:val="22"/>
          <w:lang w:val="en-US"/>
        </w:rPr>
        <w:t>:</w:t>
      </w:r>
    </w:p>
    <w:tbl>
      <w:tblPr>
        <w:tblStyle w:val="TableGrid"/>
        <w:tblW w:w="0" w:type="auto"/>
        <w:tblLook w:val="04A0" w:firstRow="1" w:lastRow="0" w:firstColumn="1" w:lastColumn="0" w:noHBand="0" w:noVBand="1"/>
      </w:tblPr>
      <w:tblGrid>
        <w:gridCol w:w="3209"/>
        <w:gridCol w:w="3209"/>
        <w:gridCol w:w="3210"/>
      </w:tblGrid>
      <w:tr w:rsidR="006341E2" w14:paraId="6A4F0B84" w14:textId="77777777" w:rsidTr="00F679D2">
        <w:tc>
          <w:tcPr>
            <w:tcW w:w="3209" w:type="dxa"/>
            <w:shd w:val="clear" w:color="auto" w:fill="F2F2F2" w:themeFill="background1" w:themeFillShade="F2"/>
          </w:tcPr>
          <w:p w14:paraId="5EFE6269" w14:textId="6C1126A4" w:rsidR="006341E2" w:rsidRDefault="006341E2" w:rsidP="00657DA3">
            <w:pPr>
              <w:pStyle w:val="Title2"/>
              <w:jc w:val="both"/>
              <w:rPr>
                <w:b w:val="0"/>
                <w:bCs/>
                <w:color w:val="auto"/>
                <w:sz w:val="22"/>
                <w:szCs w:val="22"/>
                <w:lang w:val="en-US"/>
              </w:rPr>
            </w:pPr>
            <w:r>
              <w:rPr>
                <w:b w:val="0"/>
                <w:bCs/>
                <w:color w:val="auto"/>
                <w:sz w:val="22"/>
                <w:szCs w:val="22"/>
                <w:lang w:val="en-US"/>
              </w:rPr>
              <w:t>Activity/output</w:t>
            </w:r>
          </w:p>
        </w:tc>
        <w:tc>
          <w:tcPr>
            <w:tcW w:w="3209" w:type="dxa"/>
            <w:shd w:val="clear" w:color="auto" w:fill="F2F2F2" w:themeFill="background1" w:themeFillShade="F2"/>
          </w:tcPr>
          <w:p w14:paraId="601239B9" w14:textId="7FD03DAE" w:rsidR="006341E2" w:rsidRDefault="006D75ED" w:rsidP="00657DA3">
            <w:pPr>
              <w:pStyle w:val="Title2"/>
              <w:jc w:val="both"/>
              <w:rPr>
                <w:b w:val="0"/>
                <w:bCs/>
                <w:color w:val="auto"/>
                <w:sz w:val="22"/>
                <w:szCs w:val="22"/>
                <w:lang w:val="en-US"/>
              </w:rPr>
            </w:pPr>
            <w:r>
              <w:rPr>
                <w:b w:val="0"/>
                <w:bCs/>
                <w:color w:val="auto"/>
                <w:sz w:val="22"/>
                <w:szCs w:val="22"/>
                <w:lang w:val="en-US"/>
              </w:rPr>
              <w:t>Contributors</w:t>
            </w:r>
          </w:p>
        </w:tc>
        <w:tc>
          <w:tcPr>
            <w:tcW w:w="3210" w:type="dxa"/>
            <w:shd w:val="clear" w:color="auto" w:fill="F2F2F2" w:themeFill="background1" w:themeFillShade="F2"/>
          </w:tcPr>
          <w:p w14:paraId="363D5768" w14:textId="4195B0E5" w:rsidR="006341E2" w:rsidRDefault="006D75ED" w:rsidP="00657DA3">
            <w:pPr>
              <w:pStyle w:val="Title2"/>
              <w:jc w:val="both"/>
              <w:rPr>
                <w:b w:val="0"/>
                <w:bCs/>
                <w:color w:val="auto"/>
                <w:sz w:val="22"/>
                <w:szCs w:val="22"/>
                <w:lang w:val="en-US"/>
              </w:rPr>
            </w:pPr>
            <w:r>
              <w:rPr>
                <w:b w:val="0"/>
                <w:bCs/>
                <w:color w:val="auto"/>
                <w:sz w:val="22"/>
                <w:szCs w:val="22"/>
                <w:lang w:val="en-US"/>
              </w:rPr>
              <w:t>Tentative timeline</w:t>
            </w:r>
          </w:p>
        </w:tc>
      </w:tr>
      <w:tr w:rsidR="00C17B6B" w:rsidRPr="00035582" w14:paraId="3199ED89" w14:textId="77777777" w:rsidTr="006341E2">
        <w:tc>
          <w:tcPr>
            <w:tcW w:w="3209" w:type="dxa"/>
          </w:tcPr>
          <w:p w14:paraId="61E48128" w14:textId="0307FB77" w:rsidR="00C17B6B" w:rsidRDefault="00C17B6B" w:rsidP="00657DA3">
            <w:pPr>
              <w:pStyle w:val="Title2"/>
              <w:jc w:val="both"/>
              <w:rPr>
                <w:b w:val="0"/>
                <w:bCs/>
                <w:color w:val="auto"/>
                <w:sz w:val="22"/>
                <w:szCs w:val="22"/>
                <w:lang w:val="en-US"/>
              </w:rPr>
            </w:pPr>
            <w:r>
              <w:rPr>
                <w:b w:val="0"/>
                <w:bCs/>
                <w:color w:val="auto"/>
                <w:sz w:val="22"/>
                <w:szCs w:val="22"/>
                <w:lang w:val="en-US"/>
              </w:rPr>
              <w:t>H</w:t>
            </w:r>
            <w:r w:rsidRPr="00657DA3">
              <w:rPr>
                <w:b w:val="0"/>
                <w:bCs/>
                <w:color w:val="auto"/>
                <w:sz w:val="22"/>
                <w:szCs w:val="22"/>
                <w:lang w:val="en-US"/>
              </w:rPr>
              <w:t>ybrid small workshops to discuss specific project-related and beyond climate citizenship-oriented didactical applications</w:t>
            </w:r>
            <w:r w:rsidR="003136BF">
              <w:rPr>
                <w:b w:val="0"/>
                <w:bCs/>
                <w:color w:val="auto"/>
                <w:sz w:val="22"/>
                <w:szCs w:val="22"/>
                <w:lang w:val="en-US"/>
              </w:rPr>
              <w:t xml:space="preserve">, </w:t>
            </w:r>
          </w:p>
        </w:tc>
        <w:tc>
          <w:tcPr>
            <w:tcW w:w="3209" w:type="dxa"/>
          </w:tcPr>
          <w:p w14:paraId="163BC1A9" w14:textId="46BEE7F0" w:rsidR="00C17B6B" w:rsidRDefault="00951F6B" w:rsidP="00657DA3">
            <w:pPr>
              <w:pStyle w:val="Title2"/>
              <w:jc w:val="both"/>
              <w:rPr>
                <w:b w:val="0"/>
                <w:bCs/>
                <w:color w:val="auto"/>
                <w:sz w:val="22"/>
                <w:szCs w:val="22"/>
                <w:lang w:val="en-US"/>
              </w:rPr>
            </w:pPr>
            <w:r>
              <w:rPr>
                <w:b w:val="0"/>
                <w:bCs/>
                <w:color w:val="auto"/>
                <w:sz w:val="22"/>
                <w:szCs w:val="22"/>
                <w:lang w:val="en-US"/>
              </w:rPr>
              <w:t>WG4 member</w:t>
            </w:r>
            <w:r w:rsidR="005F4D4F">
              <w:rPr>
                <w:b w:val="0"/>
                <w:bCs/>
                <w:color w:val="auto"/>
                <w:sz w:val="22"/>
                <w:szCs w:val="22"/>
                <w:lang w:val="en-US"/>
              </w:rPr>
              <w:t>s and WG3 members</w:t>
            </w:r>
            <w:r w:rsidR="00D73948">
              <w:rPr>
                <w:b w:val="0"/>
                <w:bCs/>
                <w:color w:val="auto"/>
                <w:sz w:val="22"/>
                <w:szCs w:val="22"/>
                <w:lang w:val="en-US"/>
              </w:rPr>
              <w:t>.</w:t>
            </w:r>
          </w:p>
        </w:tc>
        <w:tc>
          <w:tcPr>
            <w:tcW w:w="3210" w:type="dxa"/>
          </w:tcPr>
          <w:p w14:paraId="183FE45D" w14:textId="3B74CFE6" w:rsidR="00C17B6B" w:rsidRDefault="00A211DA" w:rsidP="00657DA3">
            <w:pPr>
              <w:pStyle w:val="Title2"/>
              <w:jc w:val="both"/>
              <w:rPr>
                <w:b w:val="0"/>
                <w:bCs/>
                <w:color w:val="auto"/>
                <w:sz w:val="22"/>
                <w:szCs w:val="22"/>
                <w:lang w:val="en-US"/>
              </w:rPr>
            </w:pPr>
            <w:r>
              <w:rPr>
                <w:b w:val="0"/>
                <w:bCs/>
                <w:color w:val="auto"/>
                <w:sz w:val="22"/>
                <w:szCs w:val="22"/>
                <w:lang w:val="en-US"/>
              </w:rPr>
              <w:t>Start planning end 202</w:t>
            </w:r>
            <w:r w:rsidR="000277BD">
              <w:rPr>
                <w:b w:val="0"/>
                <w:bCs/>
                <w:color w:val="auto"/>
                <w:sz w:val="22"/>
                <w:szCs w:val="22"/>
                <w:lang w:val="en-US"/>
              </w:rPr>
              <w:t>5</w:t>
            </w:r>
            <w:r w:rsidR="00BD771B">
              <w:rPr>
                <w:b w:val="0"/>
                <w:bCs/>
                <w:color w:val="auto"/>
                <w:sz w:val="22"/>
                <w:szCs w:val="22"/>
                <w:lang w:val="en-US"/>
              </w:rPr>
              <w:t>-beginning 2026</w:t>
            </w:r>
            <w:r w:rsidR="004E2FAE">
              <w:rPr>
                <w:b w:val="0"/>
                <w:bCs/>
                <w:color w:val="auto"/>
                <w:sz w:val="22"/>
                <w:szCs w:val="22"/>
                <w:lang w:val="en-US"/>
              </w:rPr>
              <w:t>;</w:t>
            </w:r>
            <w:r w:rsidR="000277BD">
              <w:rPr>
                <w:b w:val="0"/>
                <w:bCs/>
                <w:color w:val="auto"/>
                <w:sz w:val="22"/>
                <w:szCs w:val="22"/>
                <w:lang w:val="en-US"/>
              </w:rPr>
              <w:t xml:space="preserve"> implementation in 2026</w:t>
            </w:r>
          </w:p>
          <w:p w14:paraId="0D8139FA" w14:textId="1632A604" w:rsidR="00A211DA" w:rsidRDefault="00A211DA" w:rsidP="00657DA3">
            <w:pPr>
              <w:pStyle w:val="Title2"/>
              <w:jc w:val="both"/>
              <w:rPr>
                <w:b w:val="0"/>
                <w:bCs/>
                <w:color w:val="auto"/>
                <w:sz w:val="22"/>
                <w:szCs w:val="22"/>
                <w:lang w:val="en-US"/>
              </w:rPr>
            </w:pPr>
          </w:p>
        </w:tc>
      </w:tr>
      <w:tr w:rsidR="00A211DA" w:rsidRPr="00035582" w14:paraId="16D062E5" w14:textId="77777777" w:rsidTr="0081118D">
        <w:tc>
          <w:tcPr>
            <w:tcW w:w="3209" w:type="dxa"/>
          </w:tcPr>
          <w:p w14:paraId="59DB2408" w14:textId="0B39D091" w:rsidR="00A211DA" w:rsidRDefault="009E72C9" w:rsidP="0081118D">
            <w:pPr>
              <w:pStyle w:val="Title2"/>
              <w:jc w:val="both"/>
              <w:rPr>
                <w:b w:val="0"/>
                <w:bCs/>
                <w:color w:val="auto"/>
                <w:sz w:val="22"/>
                <w:szCs w:val="22"/>
                <w:lang w:val="en-US"/>
              </w:rPr>
            </w:pPr>
            <w:r>
              <w:rPr>
                <w:b w:val="0"/>
                <w:bCs/>
                <w:color w:val="auto"/>
                <w:sz w:val="22"/>
                <w:szCs w:val="22"/>
                <w:lang w:val="en-US"/>
              </w:rPr>
              <w:lastRenderedPageBreak/>
              <w:t xml:space="preserve">Design a </w:t>
            </w:r>
            <w:r w:rsidR="001B3488">
              <w:rPr>
                <w:b w:val="0"/>
                <w:bCs/>
                <w:color w:val="auto"/>
                <w:sz w:val="22"/>
                <w:szCs w:val="22"/>
                <w:lang w:val="en-US"/>
              </w:rPr>
              <w:t xml:space="preserve">session or a panel dedicated to climate citizenship in a science festival </w:t>
            </w:r>
            <w:r w:rsidR="00A211DA">
              <w:rPr>
                <w:b w:val="0"/>
                <w:bCs/>
                <w:color w:val="auto"/>
                <w:sz w:val="22"/>
                <w:szCs w:val="22"/>
                <w:lang w:val="en-US"/>
              </w:rPr>
              <w:t>to support the community of practices</w:t>
            </w:r>
            <w:r w:rsidR="00750B6A">
              <w:rPr>
                <w:b w:val="0"/>
                <w:bCs/>
                <w:color w:val="auto"/>
                <w:sz w:val="22"/>
                <w:szCs w:val="22"/>
                <w:lang w:val="en-US"/>
              </w:rPr>
              <w:t>.</w:t>
            </w:r>
          </w:p>
        </w:tc>
        <w:tc>
          <w:tcPr>
            <w:tcW w:w="3209" w:type="dxa"/>
          </w:tcPr>
          <w:p w14:paraId="47022C5C" w14:textId="71430091" w:rsidR="00A211DA" w:rsidRDefault="001B3488" w:rsidP="0081118D">
            <w:pPr>
              <w:pStyle w:val="Title2"/>
              <w:jc w:val="both"/>
              <w:rPr>
                <w:b w:val="0"/>
                <w:bCs/>
                <w:color w:val="auto"/>
                <w:sz w:val="22"/>
                <w:szCs w:val="22"/>
                <w:lang w:val="en-US"/>
              </w:rPr>
            </w:pPr>
            <w:r>
              <w:rPr>
                <w:b w:val="0"/>
                <w:bCs/>
                <w:color w:val="auto"/>
                <w:sz w:val="22"/>
                <w:szCs w:val="22"/>
                <w:lang w:val="en-US"/>
              </w:rPr>
              <w:t xml:space="preserve">WG4 members </w:t>
            </w:r>
            <w:proofErr w:type="gramStart"/>
            <w:r w:rsidR="009E72C9">
              <w:rPr>
                <w:b w:val="0"/>
                <w:bCs/>
                <w:color w:val="auto"/>
                <w:sz w:val="22"/>
                <w:szCs w:val="22"/>
                <w:lang w:val="en-US"/>
              </w:rPr>
              <w:t>interested</w:t>
            </w:r>
            <w:proofErr w:type="gramEnd"/>
            <w:r w:rsidR="009E72C9">
              <w:rPr>
                <w:b w:val="0"/>
                <w:bCs/>
                <w:color w:val="auto"/>
                <w:sz w:val="22"/>
                <w:szCs w:val="22"/>
                <w:lang w:val="en-US"/>
              </w:rPr>
              <w:t xml:space="preserve"> in </w:t>
            </w:r>
            <w:proofErr w:type="spellStart"/>
            <w:r w:rsidR="009E72C9">
              <w:rPr>
                <w:b w:val="0"/>
                <w:bCs/>
                <w:color w:val="auto"/>
                <w:sz w:val="22"/>
                <w:szCs w:val="22"/>
                <w:lang w:val="en-US"/>
              </w:rPr>
              <w:t>organising</w:t>
            </w:r>
            <w:proofErr w:type="spellEnd"/>
            <w:r w:rsidR="009E72C9">
              <w:rPr>
                <w:b w:val="0"/>
                <w:bCs/>
                <w:color w:val="auto"/>
                <w:sz w:val="22"/>
                <w:szCs w:val="22"/>
                <w:lang w:val="en-US"/>
              </w:rPr>
              <w:t xml:space="preserve"> </w:t>
            </w:r>
            <w:r w:rsidR="00516E9E">
              <w:rPr>
                <w:b w:val="0"/>
                <w:bCs/>
                <w:color w:val="auto"/>
                <w:sz w:val="22"/>
                <w:szCs w:val="22"/>
                <w:lang w:val="en-US"/>
              </w:rPr>
              <w:t xml:space="preserve">a </w:t>
            </w:r>
            <w:r w:rsidR="00DA334A">
              <w:rPr>
                <w:b w:val="0"/>
                <w:bCs/>
                <w:color w:val="auto"/>
                <w:sz w:val="22"/>
                <w:szCs w:val="22"/>
                <w:lang w:val="en-US"/>
              </w:rPr>
              <w:t xml:space="preserve">multi-disciplinary </w:t>
            </w:r>
            <w:r w:rsidR="009E72C9">
              <w:rPr>
                <w:b w:val="0"/>
                <w:bCs/>
                <w:color w:val="auto"/>
                <w:sz w:val="22"/>
                <w:szCs w:val="22"/>
                <w:lang w:val="en-US"/>
              </w:rPr>
              <w:t>science festival</w:t>
            </w:r>
            <w:r w:rsidR="00EB0B0F">
              <w:rPr>
                <w:b w:val="0"/>
                <w:bCs/>
                <w:color w:val="auto"/>
                <w:sz w:val="22"/>
                <w:szCs w:val="22"/>
                <w:lang w:val="en-US"/>
              </w:rPr>
              <w:t>.</w:t>
            </w:r>
          </w:p>
        </w:tc>
        <w:tc>
          <w:tcPr>
            <w:tcW w:w="3210" w:type="dxa"/>
          </w:tcPr>
          <w:p w14:paraId="396C9D04" w14:textId="4B0D496A" w:rsidR="00A211DA" w:rsidRDefault="000277BD" w:rsidP="0081118D">
            <w:pPr>
              <w:pStyle w:val="Title2"/>
              <w:jc w:val="both"/>
              <w:rPr>
                <w:b w:val="0"/>
                <w:bCs/>
                <w:color w:val="auto"/>
                <w:sz w:val="22"/>
                <w:szCs w:val="22"/>
                <w:lang w:val="en-US"/>
              </w:rPr>
            </w:pPr>
            <w:r>
              <w:rPr>
                <w:b w:val="0"/>
                <w:bCs/>
                <w:color w:val="auto"/>
                <w:sz w:val="22"/>
                <w:szCs w:val="22"/>
                <w:lang w:val="en-US"/>
              </w:rPr>
              <w:t>Start planning end 2025</w:t>
            </w:r>
            <w:r w:rsidR="00BD771B">
              <w:rPr>
                <w:b w:val="0"/>
                <w:bCs/>
                <w:color w:val="auto"/>
                <w:sz w:val="22"/>
                <w:szCs w:val="22"/>
                <w:lang w:val="en-US"/>
              </w:rPr>
              <w:t>-beginning 2026;</w:t>
            </w:r>
            <w:r>
              <w:rPr>
                <w:b w:val="0"/>
                <w:bCs/>
                <w:color w:val="auto"/>
                <w:sz w:val="22"/>
                <w:szCs w:val="22"/>
                <w:lang w:val="en-US"/>
              </w:rPr>
              <w:t xml:space="preserve"> implementation in 2026</w:t>
            </w:r>
            <w:r w:rsidR="001D25BB">
              <w:rPr>
                <w:b w:val="0"/>
                <w:bCs/>
                <w:color w:val="auto"/>
                <w:sz w:val="22"/>
                <w:szCs w:val="22"/>
                <w:lang w:val="en-US"/>
              </w:rPr>
              <w:t xml:space="preserve"> and/or 2027 as a session/panel in a CliMent science festival.</w:t>
            </w:r>
          </w:p>
        </w:tc>
      </w:tr>
      <w:tr w:rsidR="006341E2" w:rsidRPr="00035582" w14:paraId="130EEBCF" w14:textId="77777777" w:rsidTr="006341E2">
        <w:tc>
          <w:tcPr>
            <w:tcW w:w="3209" w:type="dxa"/>
          </w:tcPr>
          <w:p w14:paraId="7579C5E1" w14:textId="07583626" w:rsidR="006341E2" w:rsidRDefault="007F1166" w:rsidP="00657DA3">
            <w:pPr>
              <w:pStyle w:val="Title2"/>
              <w:jc w:val="both"/>
              <w:rPr>
                <w:b w:val="0"/>
                <w:bCs/>
                <w:color w:val="auto"/>
                <w:sz w:val="22"/>
                <w:szCs w:val="22"/>
                <w:lang w:val="en-US"/>
              </w:rPr>
            </w:pPr>
            <w:r>
              <w:rPr>
                <w:b w:val="0"/>
                <w:bCs/>
                <w:color w:val="auto"/>
                <w:sz w:val="22"/>
                <w:szCs w:val="22"/>
                <w:lang w:val="en-US"/>
              </w:rPr>
              <w:t>C</w:t>
            </w:r>
            <w:r w:rsidRPr="00E82AD9">
              <w:rPr>
                <w:b w:val="0"/>
                <w:bCs/>
                <w:color w:val="auto"/>
                <w:sz w:val="22"/>
                <w:szCs w:val="22"/>
                <w:lang w:val="en-US"/>
              </w:rPr>
              <w:t>limate citizenship policy-oriented brief</w:t>
            </w:r>
          </w:p>
        </w:tc>
        <w:tc>
          <w:tcPr>
            <w:tcW w:w="3209" w:type="dxa"/>
          </w:tcPr>
          <w:p w14:paraId="5BA93D66" w14:textId="6E1CC01F" w:rsidR="006341E2" w:rsidRDefault="00EB0B0F" w:rsidP="00657DA3">
            <w:pPr>
              <w:pStyle w:val="Title2"/>
              <w:jc w:val="both"/>
              <w:rPr>
                <w:b w:val="0"/>
                <w:bCs/>
                <w:color w:val="auto"/>
                <w:sz w:val="22"/>
                <w:szCs w:val="22"/>
                <w:lang w:val="en-US"/>
              </w:rPr>
            </w:pPr>
            <w:r>
              <w:rPr>
                <w:b w:val="0"/>
                <w:bCs/>
                <w:color w:val="auto"/>
                <w:sz w:val="22"/>
                <w:szCs w:val="22"/>
                <w:lang w:val="en-US"/>
              </w:rPr>
              <w:t>WG4</w:t>
            </w:r>
            <w:r w:rsidR="0027127B">
              <w:rPr>
                <w:b w:val="0"/>
                <w:bCs/>
                <w:color w:val="auto"/>
                <w:sz w:val="22"/>
                <w:szCs w:val="22"/>
                <w:lang w:val="en-US"/>
              </w:rPr>
              <w:t xml:space="preserve"> members - </w:t>
            </w:r>
            <w:proofErr w:type="gramStart"/>
            <w:r>
              <w:rPr>
                <w:b w:val="0"/>
                <w:bCs/>
                <w:color w:val="auto"/>
                <w:sz w:val="22"/>
                <w:szCs w:val="22"/>
                <w:lang w:val="en-US"/>
              </w:rPr>
              <w:t>L</w:t>
            </w:r>
            <w:r w:rsidR="00CB3335" w:rsidRPr="00CB3335">
              <w:rPr>
                <w:b w:val="0"/>
                <w:bCs/>
                <w:color w:val="auto"/>
                <w:sz w:val="22"/>
                <w:szCs w:val="22"/>
                <w:lang w:val="en-US"/>
              </w:rPr>
              <w:t xml:space="preserve">ink </w:t>
            </w:r>
            <w:r>
              <w:rPr>
                <w:b w:val="0"/>
                <w:bCs/>
                <w:color w:val="auto"/>
                <w:sz w:val="22"/>
                <w:szCs w:val="22"/>
                <w:lang w:val="en-US"/>
              </w:rPr>
              <w:t>of</w:t>
            </w:r>
            <w:proofErr w:type="gramEnd"/>
            <w:r>
              <w:rPr>
                <w:b w:val="0"/>
                <w:bCs/>
                <w:color w:val="auto"/>
                <w:sz w:val="22"/>
                <w:szCs w:val="22"/>
                <w:lang w:val="en-US"/>
              </w:rPr>
              <w:t xml:space="preserve"> p</w:t>
            </w:r>
            <w:r w:rsidR="00CB3335" w:rsidRPr="00CB3335">
              <w:rPr>
                <w:b w:val="0"/>
                <w:bCs/>
                <w:color w:val="auto"/>
                <w:sz w:val="22"/>
                <w:szCs w:val="22"/>
                <w:lang w:val="en-US"/>
              </w:rPr>
              <w:t>ublished paper</w:t>
            </w:r>
            <w:r>
              <w:rPr>
                <w:b w:val="0"/>
                <w:bCs/>
                <w:color w:val="auto"/>
                <w:sz w:val="22"/>
                <w:szCs w:val="22"/>
                <w:lang w:val="en-US"/>
              </w:rPr>
              <w:t xml:space="preserve">/publication </w:t>
            </w:r>
            <w:r w:rsidR="00CB3335" w:rsidRPr="00CB3335">
              <w:rPr>
                <w:b w:val="0"/>
                <w:bCs/>
                <w:color w:val="auto"/>
                <w:sz w:val="22"/>
                <w:szCs w:val="22"/>
                <w:lang w:val="en-US"/>
              </w:rPr>
              <w:t>to a UNU policy brief series</w:t>
            </w:r>
            <w:r>
              <w:rPr>
                <w:b w:val="0"/>
                <w:bCs/>
                <w:color w:val="auto"/>
                <w:sz w:val="22"/>
                <w:szCs w:val="22"/>
                <w:lang w:val="en-US"/>
              </w:rPr>
              <w:t>.</w:t>
            </w:r>
          </w:p>
        </w:tc>
        <w:tc>
          <w:tcPr>
            <w:tcW w:w="3210" w:type="dxa"/>
          </w:tcPr>
          <w:p w14:paraId="06A56B38" w14:textId="0493BE39" w:rsidR="006341E2" w:rsidRDefault="0027127B" w:rsidP="00657DA3">
            <w:pPr>
              <w:pStyle w:val="Title2"/>
              <w:jc w:val="both"/>
              <w:rPr>
                <w:b w:val="0"/>
                <w:bCs/>
                <w:color w:val="auto"/>
                <w:sz w:val="22"/>
                <w:szCs w:val="22"/>
                <w:lang w:val="en-US"/>
              </w:rPr>
            </w:pPr>
            <w:r>
              <w:rPr>
                <w:b w:val="0"/>
                <w:bCs/>
                <w:color w:val="auto"/>
                <w:sz w:val="22"/>
                <w:szCs w:val="22"/>
                <w:lang w:val="en-US"/>
              </w:rPr>
              <w:t xml:space="preserve">Late 2026 and 2027, after the </w:t>
            </w:r>
            <w:r w:rsidR="000A04A4">
              <w:rPr>
                <w:b w:val="0"/>
                <w:bCs/>
                <w:color w:val="auto"/>
                <w:sz w:val="22"/>
                <w:szCs w:val="22"/>
                <w:lang w:val="en-US"/>
              </w:rPr>
              <w:t>submission of the publication.</w:t>
            </w:r>
          </w:p>
        </w:tc>
      </w:tr>
      <w:tr w:rsidR="00820C59" w14:paraId="12147077" w14:textId="77777777" w:rsidTr="006341E2">
        <w:tc>
          <w:tcPr>
            <w:tcW w:w="3209" w:type="dxa"/>
          </w:tcPr>
          <w:p w14:paraId="1477DC49" w14:textId="7F98F69D" w:rsidR="00820C59" w:rsidRDefault="000A04A4" w:rsidP="00657DA3">
            <w:pPr>
              <w:pStyle w:val="Title2"/>
              <w:jc w:val="both"/>
              <w:rPr>
                <w:b w:val="0"/>
                <w:bCs/>
                <w:color w:val="auto"/>
                <w:sz w:val="22"/>
                <w:szCs w:val="22"/>
                <w:lang w:val="en-US"/>
              </w:rPr>
            </w:pPr>
            <w:r>
              <w:rPr>
                <w:b w:val="0"/>
                <w:bCs/>
                <w:color w:val="auto"/>
                <w:sz w:val="22"/>
                <w:szCs w:val="22"/>
                <w:lang w:val="en-US"/>
              </w:rPr>
              <w:t xml:space="preserve">Climate citizenship breakdown sessions in </w:t>
            </w:r>
            <w:r w:rsidR="00820C59" w:rsidRPr="00820C59">
              <w:rPr>
                <w:b w:val="0"/>
                <w:bCs/>
                <w:color w:val="auto"/>
                <w:sz w:val="22"/>
                <w:szCs w:val="22"/>
                <w:lang w:val="en-US"/>
              </w:rPr>
              <w:t xml:space="preserve">the </w:t>
            </w:r>
            <w:r>
              <w:rPr>
                <w:b w:val="0"/>
                <w:bCs/>
                <w:color w:val="auto"/>
                <w:sz w:val="22"/>
                <w:szCs w:val="22"/>
                <w:lang w:val="en-US"/>
              </w:rPr>
              <w:t xml:space="preserve">WG4 </w:t>
            </w:r>
            <w:r w:rsidR="00732FEC">
              <w:rPr>
                <w:b w:val="0"/>
                <w:bCs/>
                <w:color w:val="auto"/>
                <w:sz w:val="22"/>
                <w:szCs w:val="22"/>
                <w:lang w:val="en-US"/>
              </w:rPr>
              <w:t xml:space="preserve">activities in </w:t>
            </w:r>
            <w:r w:rsidR="00820C59" w:rsidRPr="00820C59">
              <w:rPr>
                <w:b w:val="0"/>
                <w:bCs/>
                <w:color w:val="auto"/>
                <w:sz w:val="22"/>
                <w:szCs w:val="22"/>
                <w:lang w:val="en-US"/>
              </w:rPr>
              <w:t>next CliMent MC meetings</w:t>
            </w:r>
          </w:p>
        </w:tc>
        <w:tc>
          <w:tcPr>
            <w:tcW w:w="3209" w:type="dxa"/>
          </w:tcPr>
          <w:p w14:paraId="554AA918" w14:textId="5214B32C" w:rsidR="00820C59" w:rsidRDefault="00732FEC" w:rsidP="00657DA3">
            <w:pPr>
              <w:pStyle w:val="Title2"/>
              <w:jc w:val="both"/>
              <w:rPr>
                <w:b w:val="0"/>
                <w:bCs/>
                <w:color w:val="auto"/>
                <w:sz w:val="22"/>
                <w:szCs w:val="22"/>
                <w:lang w:val="en-US"/>
              </w:rPr>
            </w:pPr>
            <w:r>
              <w:rPr>
                <w:b w:val="0"/>
                <w:bCs/>
                <w:color w:val="auto"/>
                <w:sz w:val="22"/>
                <w:szCs w:val="22"/>
                <w:lang w:val="en-US"/>
              </w:rPr>
              <w:t xml:space="preserve">WG4 members and </w:t>
            </w:r>
            <w:r w:rsidR="00750B6A">
              <w:rPr>
                <w:b w:val="0"/>
                <w:bCs/>
                <w:color w:val="auto"/>
                <w:sz w:val="22"/>
                <w:szCs w:val="22"/>
                <w:lang w:val="en-US"/>
              </w:rPr>
              <w:t>CliMent MC.</w:t>
            </w:r>
          </w:p>
        </w:tc>
        <w:tc>
          <w:tcPr>
            <w:tcW w:w="3210" w:type="dxa"/>
          </w:tcPr>
          <w:p w14:paraId="2C45EFFC" w14:textId="43A25D9A" w:rsidR="00820C59" w:rsidRDefault="00750B6A" w:rsidP="00657DA3">
            <w:pPr>
              <w:pStyle w:val="Title2"/>
              <w:jc w:val="both"/>
              <w:rPr>
                <w:b w:val="0"/>
                <w:bCs/>
                <w:color w:val="auto"/>
                <w:sz w:val="22"/>
                <w:szCs w:val="22"/>
                <w:lang w:val="en-US"/>
              </w:rPr>
            </w:pPr>
            <w:r>
              <w:rPr>
                <w:b w:val="0"/>
                <w:bCs/>
                <w:color w:val="auto"/>
                <w:sz w:val="22"/>
                <w:szCs w:val="22"/>
                <w:lang w:val="en-US"/>
              </w:rPr>
              <w:t>Merged with MC meetings.</w:t>
            </w:r>
          </w:p>
        </w:tc>
      </w:tr>
    </w:tbl>
    <w:p w14:paraId="2876DB1D" w14:textId="77777777" w:rsidR="007F1166" w:rsidRDefault="007F1166" w:rsidP="00657DA3">
      <w:pPr>
        <w:pStyle w:val="Title2"/>
        <w:jc w:val="both"/>
        <w:rPr>
          <w:b w:val="0"/>
          <w:bCs/>
          <w:color w:val="auto"/>
          <w:sz w:val="22"/>
          <w:szCs w:val="22"/>
          <w:lang w:val="en-US"/>
        </w:rPr>
      </w:pPr>
    </w:p>
    <w:p w14:paraId="6705E9EE" w14:textId="77777777" w:rsidR="002C5C94" w:rsidRDefault="002C5C94" w:rsidP="00657DA3">
      <w:pPr>
        <w:pStyle w:val="Title2"/>
        <w:jc w:val="both"/>
        <w:rPr>
          <w:b w:val="0"/>
          <w:bCs/>
          <w:color w:val="auto"/>
          <w:sz w:val="22"/>
          <w:szCs w:val="22"/>
          <w:lang w:val="en-US"/>
        </w:rPr>
      </w:pPr>
    </w:p>
    <w:p w14:paraId="677F74C7" w14:textId="582AB1F9" w:rsidR="007F1166" w:rsidRPr="000130DF" w:rsidRDefault="00E77E30" w:rsidP="000130DF">
      <w:pPr>
        <w:pStyle w:val="Title2"/>
        <w:numPr>
          <w:ilvl w:val="0"/>
          <w:numId w:val="7"/>
        </w:numPr>
        <w:jc w:val="both"/>
        <w:rPr>
          <w:color w:val="auto"/>
          <w:sz w:val="22"/>
          <w:szCs w:val="22"/>
        </w:rPr>
      </w:pPr>
      <w:r>
        <w:rPr>
          <w:color w:val="auto"/>
          <w:sz w:val="22"/>
          <w:szCs w:val="22"/>
        </w:rPr>
        <w:t xml:space="preserve">Linking </w:t>
      </w:r>
      <w:r w:rsidR="000130DF" w:rsidRPr="000130DF">
        <w:rPr>
          <w:color w:val="auto"/>
          <w:sz w:val="22"/>
          <w:szCs w:val="22"/>
        </w:rPr>
        <w:t>climate citizenship framework</w:t>
      </w:r>
      <w:r w:rsidR="00572DD9">
        <w:rPr>
          <w:color w:val="auto"/>
          <w:sz w:val="22"/>
          <w:szCs w:val="22"/>
        </w:rPr>
        <w:t xml:space="preserve">, </w:t>
      </w:r>
      <w:r w:rsidR="000130DF" w:rsidRPr="000130DF">
        <w:rPr>
          <w:color w:val="auto"/>
          <w:sz w:val="22"/>
          <w:szCs w:val="22"/>
        </w:rPr>
        <w:t>published paper</w:t>
      </w:r>
      <w:r w:rsidR="00572DD9">
        <w:rPr>
          <w:color w:val="auto"/>
          <w:sz w:val="22"/>
          <w:szCs w:val="22"/>
        </w:rPr>
        <w:t xml:space="preserve">, </w:t>
      </w:r>
      <w:r w:rsidR="000130DF" w:rsidRPr="000130DF">
        <w:rPr>
          <w:color w:val="auto"/>
          <w:sz w:val="22"/>
          <w:szCs w:val="22"/>
        </w:rPr>
        <w:t>UNU policy brief series</w:t>
      </w:r>
      <w:r w:rsidR="00572DD9">
        <w:rPr>
          <w:color w:val="auto"/>
          <w:sz w:val="22"/>
          <w:szCs w:val="22"/>
        </w:rPr>
        <w:t xml:space="preserve"> </w:t>
      </w:r>
      <w:proofErr w:type="gramStart"/>
      <w:r w:rsidR="00572DD9">
        <w:rPr>
          <w:color w:val="auto"/>
          <w:sz w:val="22"/>
          <w:szCs w:val="22"/>
        </w:rPr>
        <w:t xml:space="preserve">and </w:t>
      </w:r>
      <w:r w:rsidR="000130DF" w:rsidRPr="000130DF">
        <w:rPr>
          <w:color w:val="auto"/>
          <w:sz w:val="22"/>
          <w:szCs w:val="22"/>
        </w:rPr>
        <w:t xml:space="preserve"> WG</w:t>
      </w:r>
      <w:proofErr w:type="gramEnd"/>
      <w:r w:rsidR="000130DF" w:rsidRPr="000130DF">
        <w:rPr>
          <w:color w:val="auto"/>
          <w:sz w:val="22"/>
          <w:szCs w:val="22"/>
        </w:rPr>
        <w:t>4 publication</w:t>
      </w:r>
      <w:r w:rsidR="005A77F6">
        <w:rPr>
          <w:color w:val="auto"/>
          <w:sz w:val="22"/>
          <w:szCs w:val="22"/>
        </w:rPr>
        <w:t>.</w:t>
      </w:r>
    </w:p>
    <w:p w14:paraId="61AB8EE8" w14:textId="56C6E545" w:rsidR="00CC0921" w:rsidRDefault="002939C3" w:rsidP="000130DF">
      <w:pPr>
        <w:pStyle w:val="Title2"/>
        <w:jc w:val="both"/>
        <w:rPr>
          <w:b w:val="0"/>
          <w:bCs/>
          <w:color w:val="auto"/>
          <w:sz w:val="22"/>
          <w:szCs w:val="22"/>
          <w:lang w:val="en-US"/>
        </w:rPr>
      </w:pPr>
      <w:r>
        <w:rPr>
          <w:b w:val="0"/>
          <w:bCs/>
          <w:color w:val="auto"/>
          <w:sz w:val="22"/>
          <w:szCs w:val="22"/>
          <w:lang w:val="en-US"/>
        </w:rPr>
        <w:t xml:space="preserve">During the STSM activities </w:t>
      </w:r>
      <w:proofErr w:type="gramStart"/>
      <w:r w:rsidR="009D18F5">
        <w:rPr>
          <w:b w:val="0"/>
          <w:bCs/>
          <w:color w:val="auto"/>
          <w:sz w:val="22"/>
          <w:szCs w:val="22"/>
          <w:lang w:val="en-US"/>
        </w:rPr>
        <w:t>has been agreed an operational path</w:t>
      </w:r>
      <w:proofErr w:type="gramEnd"/>
      <w:r w:rsidR="009D18F5">
        <w:rPr>
          <w:b w:val="0"/>
          <w:bCs/>
          <w:color w:val="auto"/>
          <w:sz w:val="22"/>
          <w:szCs w:val="22"/>
          <w:lang w:val="en-US"/>
        </w:rPr>
        <w:t xml:space="preserve"> in </w:t>
      </w:r>
      <w:r w:rsidR="0025595E">
        <w:rPr>
          <w:b w:val="0"/>
          <w:bCs/>
          <w:color w:val="auto"/>
          <w:sz w:val="22"/>
          <w:szCs w:val="22"/>
          <w:lang w:val="en-US"/>
        </w:rPr>
        <w:t>terms</w:t>
      </w:r>
      <w:r w:rsidR="009D18F5">
        <w:rPr>
          <w:b w:val="0"/>
          <w:bCs/>
          <w:color w:val="auto"/>
          <w:sz w:val="22"/>
          <w:szCs w:val="22"/>
          <w:lang w:val="en-US"/>
        </w:rPr>
        <w:t xml:space="preserve"> of</w:t>
      </w:r>
      <w:r w:rsidR="00644870">
        <w:rPr>
          <w:b w:val="0"/>
          <w:bCs/>
          <w:color w:val="auto"/>
          <w:sz w:val="22"/>
          <w:szCs w:val="22"/>
          <w:lang w:val="en-US"/>
        </w:rPr>
        <w:t xml:space="preserve"> possible policy orientation. This path will be </w:t>
      </w:r>
      <w:r w:rsidR="002F5A78">
        <w:rPr>
          <w:b w:val="0"/>
          <w:bCs/>
          <w:color w:val="auto"/>
          <w:sz w:val="22"/>
          <w:szCs w:val="22"/>
          <w:lang w:val="en-US"/>
        </w:rPr>
        <w:t xml:space="preserve">elaborated </w:t>
      </w:r>
      <w:r w:rsidR="00097BDE">
        <w:rPr>
          <w:b w:val="0"/>
          <w:bCs/>
          <w:color w:val="auto"/>
          <w:sz w:val="22"/>
          <w:szCs w:val="22"/>
          <w:lang w:val="en-US"/>
        </w:rPr>
        <w:t>through</w:t>
      </w:r>
      <w:r w:rsidR="0025595E">
        <w:rPr>
          <w:b w:val="0"/>
          <w:bCs/>
          <w:color w:val="auto"/>
          <w:sz w:val="22"/>
          <w:szCs w:val="22"/>
          <w:lang w:val="en-US"/>
        </w:rPr>
        <w:t xml:space="preserve"> both the publication and </w:t>
      </w:r>
      <w:r w:rsidR="00776B3B">
        <w:rPr>
          <w:b w:val="0"/>
          <w:bCs/>
          <w:color w:val="auto"/>
          <w:sz w:val="22"/>
          <w:szCs w:val="22"/>
          <w:lang w:val="en-US"/>
        </w:rPr>
        <w:t xml:space="preserve">the UNU policy brief series, and </w:t>
      </w:r>
      <w:proofErr w:type="gramStart"/>
      <w:r w:rsidR="00776B3B">
        <w:rPr>
          <w:b w:val="0"/>
          <w:bCs/>
          <w:color w:val="auto"/>
          <w:sz w:val="22"/>
          <w:szCs w:val="22"/>
          <w:lang w:val="en-US"/>
        </w:rPr>
        <w:t>as well</w:t>
      </w:r>
      <w:proofErr w:type="gramEnd"/>
      <w:r w:rsidR="00776B3B">
        <w:rPr>
          <w:b w:val="0"/>
          <w:bCs/>
          <w:color w:val="auto"/>
          <w:sz w:val="22"/>
          <w:szCs w:val="22"/>
          <w:lang w:val="en-US"/>
        </w:rPr>
        <w:t xml:space="preserve"> exploited in the above mentioned (point 4) activities that will be </w:t>
      </w:r>
      <w:r w:rsidR="00CC0921">
        <w:rPr>
          <w:b w:val="0"/>
          <w:bCs/>
          <w:color w:val="auto"/>
          <w:sz w:val="22"/>
          <w:szCs w:val="22"/>
          <w:lang w:val="en-US"/>
        </w:rPr>
        <w:t>defined in 2026 and/or in 2027 within WG4 and within the MC future meetings.</w:t>
      </w:r>
    </w:p>
    <w:p w14:paraId="13357733" w14:textId="77777777" w:rsidR="00E11C33" w:rsidRDefault="00CC0921" w:rsidP="000130DF">
      <w:pPr>
        <w:pStyle w:val="Title2"/>
        <w:jc w:val="both"/>
        <w:rPr>
          <w:b w:val="0"/>
          <w:bCs/>
          <w:color w:val="auto"/>
          <w:sz w:val="22"/>
          <w:szCs w:val="22"/>
          <w:lang w:val="en-US"/>
        </w:rPr>
      </w:pPr>
      <w:proofErr w:type="gramStart"/>
      <w:r>
        <w:rPr>
          <w:b w:val="0"/>
          <w:bCs/>
          <w:color w:val="auto"/>
          <w:sz w:val="22"/>
          <w:szCs w:val="22"/>
          <w:lang w:val="en-US"/>
        </w:rPr>
        <w:t>W</w:t>
      </w:r>
      <w:r w:rsidR="002F5A78">
        <w:rPr>
          <w:b w:val="0"/>
          <w:bCs/>
          <w:color w:val="auto"/>
          <w:sz w:val="22"/>
          <w:szCs w:val="22"/>
          <w:lang w:val="en-US"/>
        </w:rPr>
        <w:t xml:space="preserve">ith </w:t>
      </w:r>
      <w:r>
        <w:rPr>
          <w:b w:val="0"/>
          <w:bCs/>
          <w:color w:val="auto"/>
          <w:sz w:val="22"/>
          <w:szCs w:val="22"/>
          <w:lang w:val="en-US"/>
        </w:rPr>
        <w:t>regard to</w:t>
      </w:r>
      <w:proofErr w:type="gramEnd"/>
      <w:r>
        <w:rPr>
          <w:b w:val="0"/>
          <w:bCs/>
          <w:color w:val="auto"/>
          <w:sz w:val="22"/>
          <w:szCs w:val="22"/>
          <w:lang w:val="en-US"/>
        </w:rPr>
        <w:t xml:space="preserve"> the </w:t>
      </w:r>
      <w:r w:rsidR="00D12B48">
        <w:rPr>
          <w:b w:val="0"/>
          <w:bCs/>
          <w:color w:val="auto"/>
          <w:sz w:val="22"/>
          <w:szCs w:val="22"/>
          <w:lang w:val="en-US"/>
        </w:rPr>
        <w:t xml:space="preserve">specific contents to </w:t>
      </w:r>
      <w:r w:rsidR="00097BDE">
        <w:rPr>
          <w:b w:val="0"/>
          <w:bCs/>
          <w:color w:val="auto"/>
          <w:sz w:val="22"/>
          <w:szCs w:val="22"/>
          <w:lang w:val="en-US"/>
        </w:rPr>
        <w:t>be</w:t>
      </w:r>
      <w:r w:rsidR="00D12B48">
        <w:rPr>
          <w:b w:val="0"/>
          <w:bCs/>
          <w:color w:val="auto"/>
          <w:sz w:val="22"/>
          <w:szCs w:val="22"/>
          <w:lang w:val="en-US"/>
        </w:rPr>
        <w:t xml:space="preserve"> the basis of the policy-oriented </w:t>
      </w:r>
      <w:r w:rsidR="00B30528">
        <w:rPr>
          <w:b w:val="0"/>
          <w:bCs/>
          <w:color w:val="auto"/>
          <w:sz w:val="22"/>
          <w:szCs w:val="22"/>
          <w:lang w:val="en-US"/>
        </w:rPr>
        <w:t xml:space="preserve">impact, </w:t>
      </w:r>
      <w:r w:rsidR="001B7900">
        <w:rPr>
          <w:b w:val="0"/>
          <w:bCs/>
          <w:color w:val="auto"/>
          <w:sz w:val="22"/>
          <w:szCs w:val="22"/>
          <w:lang w:val="en-US"/>
        </w:rPr>
        <w:t xml:space="preserve">the following are the main </w:t>
      </w:r>
      <w:r w:rsidR="007B6CEA">
        <w:rPr>
          <w:b w:val="0"/>
          <w:bCs/>
          <w:color w:val="auto"/>
          <w:sz w:val="22"/>
          <w:szCs w:val="22"/>
          <w:lang w:val="en-US"/>
        </w:rPr>
        <w:t xml:space="preserve">impacts that will be likely </w:t>
      </w:r>
      <w:r w:rsidR="00E11C33">
        <w:rPr>
          <w:b w:val="0"/>
          <w:bCs/>
          <w:color w:val="auto"/>
          <w:sz w:val="22"/>
          <w:szCs w:val="22"/>
          <w:lang w:val="en-US"/>
        </w:rPr>
        <w:t>pursued:</w:t>
      </w:r>
    </w:p>
    <w:p w14:paraId="002290F6" w14:textId="77777777" w:rsidR="00E11C33" w:rsidRDefault="00E11C33" w:rsidP="00684CE3">
      <w:pPr>
        <w:pStyle w:val="Title2"/>
        <w:numPr>
          <w:ilvl w:val="0"/>
          <w:numId w:val="9"/>
        </w:numPr>
        <w:jc w:val="both"/>
        <w:rPr>
          <w:b w:val="0"/>
          <w:bCs/>
          <w:color w:val="auto"/>
          <w:sz w:val="22"/>
          <w:szCs w:val="22"/>
          <w:lang w:val="en-US"/>
        </w:rPr>
      </w:pPr>
      <w:r w:rsidRPr="00E11C33">
        <w:rPr>
          <w:b w:val="0"/>
          <w:bCs/>
          <w:color w:val="auto"/>
          <w:sz w:val="22"/>
          <w:szCs w:val="22"/>
          <w:lang w:val="en-US"/>
        </w:rPr>
        <w:t>E</w:t>
      </w:r>
      <w:r w:rsidR="000130DF" w:rsidRPr="00E11C33">
        <w:rPr>
          <w:b w:val="0"/>
          <w:bCs/>
          <w:color w:val="auto"/>
          <w:sz w:val="22"/>
          <w:szCs w:val="22"/>
          <w:lang w:val="en-US"/>
        </w:rPr>
        <w:t>mbed</w:t>
      </w:r>
      <w:r w:rsidRPr="00E11C33">
        <w:rPr>
          <w:b w:val="0"/>
          <w:bCs/>
          <w:color w:val="auto"/>
          <w:sz w:val="22"/>
          <w:szCs w:val="22"/>
          <w:lang w:val="en-US"/>
        </w:rPr>
        <w:t>ding</w:t>
      </w:r>
      <w:r w:rsidR="000130DF" w:rsidRPr="00E11C33">
        <w:rPr>
          <w:b w:val="0"/>
          <w:bCs/>
          <w:color w:val="auto"/>
          <w:sz w:val="22"/>
          <w:szCs w:val="22"/>
          <w:lang w:val="en-US"/>
        </w:rPr>
        <w:t xml:space="preserve"> participation </w:t>
      </w:r>
      <w:proofErr w:type="gramStart"/>
      <w:r w:rsidR="000130DF" w:rsidRPr="00E11C33">
        <w:rPr>
          <w:b w:val="0"/>
          <w:bCs/>
          <w:color w:val="auto"/>
          <w:sz w:val="22"/>
          <w:szCs w:val="22"/>
          <w:lang w:val="en-US"/>
        </w:rPr>
        <w:t>into</w:t>
      </w:r>
      <w:proofErr w:type="gramEnd"/>
      <w:r w:rsidR="000130DF" w:rsidRPr="00E11C33">
        <w:rPr>
          <w:b w:val="0"/>
          <w:bCs/>
          <w:color w:val="auto"/>
          <w:sz w:val="22"/>
          <w:szCs w:val="22"/>
          <w:lang w:val="en-US"/>
        </w:rPr>
        <w:t xml:space="preserve"> urban governance, resisting the narrowing of citizenship to consumer </w:t>
      </w:r>
      <w:proofErr w:type="gramStart"/>
      <w:r w:rsidR="000130DF" w:rsidRPr="00E11C33">
        <w:rPr>
          <w:b w:val="0"/>
          <w:bCs/>
          <w:color w:val="auto"/>
          <w:sz w:val="22"/>
          <w:szCs w:val="22"/>
          <w:lang w:val="en-US"/>
        </w:rPr>
        <w:t>behavior</w:t>
      </w:r>
      <w:r w:rsidRPr="00E11C33">
        <w:rPr>
          <w:b w:val="0"/>
          <w:bCs/>
          <w:color w:val="auto"/>
          <w:sz w:val="22"/>
          <w:szCs w:val="22"/>
          <w:lang w:val="en-US"/>
        </w:rPr>
        <w:t>;</w:t>
      </w:r>
      <w:proofErr w:type="gramEnd"/>
    </w:p>
    <w:p w14:paraId="39E91D03" w14:textId="77777777" w:rsidR="00387E48" w:rsidRDefault="00E11C33" w:rsidP="000A1A23">
      <w:pPr>
        <w:pStyle w:val="Title2"/>
        <w:numPr>
          <w:ilvl w:val="0"/>
          <w:numId w:val="9"/>
        </w:numPr>
        <w:jc w:val="both"/>
        <w:rPr>
          <w:b w:val="0"/>
          <w:bCs/>
          <w:color w:val="auto"/>
          <w:sz w:val="22"/>
          <w:szCs w:val="22"/>
          <w:lang w:val="en-US"/>
        </w:rPr>
      </w:pPr>
      <w:r w:rsidRPr="00387E48">
        <w:rPr>
          <w:b w:val="0"/>
          <w:bCs/>
          <w:color w:val="auto"/>
          <w:sz w:val="22"/>
          <w:szCs w:val="22"/>
          <w:lang w:val="en-US"/>
        </w:rPr>
        <w:t>P</w:t>
      </w:r>
      <w:r w:rsidR="000130DF" w:rsidRPr="00387E48">
        <w:rPr>
          <w:b w:val="0"/>
          <w:bCs/>
          <w:color w:val="auto"/>
          <w:sz w:val="22"/>
          <w:szCs w:val="22"/>
          <w:lang w:val="en-US"/>
        </w:rPr>
        <w:t>rovid</w:t>
      </w:r>
      <w:r w:rsidRPr="00387E48">
        <w:rPr>
          <w:b w:val="0"/>
          <w:bCs/>
          <w:color w:val="auto"/>
          <w:sz w:val="22"/>
          <w:szCs w:val="22"/>
          <w:lang w:val="en-US"/>
        </w:rPr>
        <w:t>ing</w:t>
      </w:r>
      <w:r w:rsidR="000130DF" w:rsidRPr="00387E48">
        <w:rPr>
          <w:b w:val="0"/>
          <w:bCs/>
          <w:color w:val="auto"/>
          <w:sz w:val="22"/>
          <w:szCs w:val="22"/>
          <w:lang w:val="en-US"/>
        </w:rPr>
        <w:t xml:space="preserve"> a normative basis for regulating platforms in line with public interest, climate targets, and democratic </w:t>
      </w:r>
      <w:proofErr w:type="gramStart"/>
      <w:r w:rsidR="000130DF" w:rsidRPr="00387E48">
        <w:rPr>
          <w:b w:val="0"/>
          <w:bCs/>
          <w:color w:val="auto"/>
          <w:sz w:val="22"/>
          <w:szCs w:val="22"/>
          <w:lang w:val="en-US"/>
        </w:rPr>
        <w:t>accountability</w:t>
      </w:r>
      <w:r w:rsidR="00387E48" w:rsidRPr="00387E48">
        <w:rPr>
          <w:b w:val="0"/>
          <w:bCs/>
          <w:color w:val="auto"/>
          <w:sz w:val="22"/>
          <w:szCs w:val="22"/>
          <w:lang w:val="en-US"/>
        </w:rPr>
        <w:t>;</w:t>
      </w:r>
      <w:proofErr w:type="gramEnd"/>
    </w:p>
    <w:p w14:paraId="091B305A" w14:textId="77777777" w:rsidR="00387E48" w:rsidRDefault="000130DF" w:rsidP="00145A16">
      <w:pPr>
        <w:pStyle w:val="Title2"/>
        <w:numPr>
          <w:ilvl w:val="0"/>
          <w:numId w:val="9"/>
        </w:numPr>
        <w:jc w:val="both"/>
        <w:rPr>
          <w:b w:val="0"/>
          <w:bCs/>
          <w:color w:val="auto"/>
          <w:sz w:val="22"/>
          <w:szCs w:val="22"/>
          <w:lang w:val="en-US"/>
        </w:rPr>
      </w:pPr>
      <w:r w:rsidRPr="00387E48">
        <w:rPr>
          <w:b w:val="0"/>
          <w:bCs/>
          <w:color w:val="auto"/>
          <w:sz w:val="22"/>
          <w:szCs w:val="22"/>
          <w:lang w:val="en-US"/>
        </w:rPr>
        <w:t>Promot</w:t>
      </w:r>
      <w:r w:rsidR="00387E48" w:rsidRPr="00387E48">
        <w:rPr>
          <w:b w:val="0"/>
          <w:bCs/>
          <w:color w:val="auto"/>
          <w:sz w:val="22"/>
          <w:szCs w:val="22"/>
          <w:lang w:val="en-US"/>
        </w:rPr>
        <w:t>ing</w:t>
      </w:r>
      <w:r w:rsidRPr="00387E48">
        <w:rPr>
          <w:b w:val="0"/>
          <w:bCs/>
          <w:color w:val="auto"/>
          <w:sz w:val="22"/>
          <w:szCs w:val="22"/>
          <w:lang w:val="en-US"/>
        </w:rPr>
        <w:t xml:space="preserve"> inclusive policies that address both carbon footprints and digital divides, securing benefits for marginalized </w:t>
      </w:r>
      <w:proofErr w:type="gramStart"/>
      <w:r w:rsidRPr="00387E48">
        <w:rPr>
          <w:b w:val="0"/>
          <w:bCs/>
          <w:color w:val="auto"/>
          <w:sz w:val="22"/>
          <w:szCs w:val="22"/>
          <w:lang w:val="en-US"/>
        </w:rPr>
        <w:t>groups</w:t>
      </w:r>
      <w:r w:rsidR="00387E48" w:rsidRPr="00387E48">
        <w:rPr>
          <w:b w:val="0"/>
          <w:bCs/>
          <w:color w:val="auto"/>
          <w:sz w:val="22"/>
          <w:szCs w:val="22"/>
          <w:lang w:val="en-US"/>
        </w:rPr>
        <w:t>;</w:t>
      </w:r>
      <w:proofErr w:type="gramEnd"/>
      <w:r w:rsidR="00387E48" w:rsidRPr="00387E48">
        <w:rPr>
          <w:b w:val="0"/>
          <w:bCs/>
          <w:color w:val="auto"/>
          <w:sz w:val="22"/>
          <w:szCs w:val="22"/>
          <w:lang w:val="en-US"/>
        </w:rPr>
        <w:t xml:space="preserve"> </w:t>
      </w:r>
    </w:p>
    <w:p w14:paraId="1A47F818" w14:textId="77777777" w:rsidR="005B5C93" w:rsidRDefault="00387E48" w:rsidP="00AE66E2">
      <w:pPr>
        <w:pStyle w:val="Title2"/>
        <w:numPr>
          <w:ilvl w:val="0"/>
          <w:numId w:val="9"/>
        </w:numPr>
        <w:jc w:val="both"/>
        <w:rPr>
          <w:b w:val="0"/>
          <w:bCs/>
          <w:color w:val="auto"/>
          <w:sz w:val="22"/>
          <w:szCs w:val="22"/>
          <w:lang w:val="en-US"/>
        </w:rPr>
      </w:pPr>
      <w:r w:rsidRPr="005B5C93">
        <w:rPr>
          <w:b w:val="0"/>
          <w:bCs/>
          <w:color w:val="auto"/>
          <w:sz w:val="22"/>
          <w:szCs w:val="22"/>
          <w:lang w:val="en-US"/>
        </w:rPr>
        <w:t>F</w:t>
      </w:r>
      <w:r w:rsidR="005B5C93" w:rsidRPr="005B5C93">
        <w:rPr>
          <w:b w:val="0"/>
          <w:bCs/>
          <w:color w:val="auto"/>
          <w:sz w:val="22"/>
          <w:szCs w:val="22"/>
          <w:lang w:val="en-US"/>
        </w:rPr>
        <w:t>o</w:t>
      </w:r>
      <w:r w:rsidR="000130DF" w:rsidRPr="005B5C93">
        <w:rPr>
          <w:b w:val="0"/>
          <w:bCs/>
          <w:color w:val="auto"/>
          <w:sz w:val="22"/>
          <w:szCs w:val="22"/>
          <w:lang w:val="en-US"/>
        </w:rPr>
        <w:t>ster</w:t>
      </w:r>
      <w:r w:rsidRPr="005B5C93">
        <w:rPr>
          <w:b w:val="0"/>
          <w:bCs/>
          <w:color w:val="auto"/>
          <w:sz w:val="22"/>
          <w:szCs w:val="22"/>
          <w:lang w:val="en-US"/>
        </w:rPr>
        <w:t>ing</w:t>
      </w:r>
      <w:r w:rsidR="000130DF" w:rsidRPr="005B5C93">
        <w:rPr>
          <w:b w:val="0"/>
          <w:bCs/>
          <w:color w:val="auto"/>
          <w:sz w:val="22"/>
          <w:szCs w:val="22"/>
          <w:lang w:val="en-US"/>
        </w:rPr>
        <w:t xml:space="preserve"> public value creation (clean air, resilient infrastructure, community services</w:t>
      </w:r>
      <w:r w:rsidRPr="005B5C93">
        <w:rPr>
          <w:b w:val="0"/>
          <w:bCs/>
          <w:color w:val="auto"/>
          <w:sz w:val="22"/>
          <w:szCs w:val="22"/>
          <w:lang w:val="en-US"/>
        </w:rPr>
        <w:t>, participator</w:t>
      </w:r>
      <w:r w:rsidR="005B5C93" w:rsidRPr="005B5C93">
        <w:rPr>
          <w:b w:val="0"/>
          <w:bCs/>
          <w:color w:val="auto"/>
          <w:sz w:val="22"/>
          <w:szCs w:val="22"/>
          <w:lang w:val="en-US"/>
        </w:rPr>
        <w:t>y constituencies</w:t>
      </w:r>
      <w:r w:rsidR="000130DF" w:rsidRPr="005B5C93">
        <w:rPr>
          <w:b w:val="0"/>
          <w:bCs/>
          <w:color w:val="auto"/>
          <w:sz w:val="22"/>
          <w:szCs w:val="22"/>
          <w:lang w:val="en-US"/>
        </w:rPr>
        <w:t>) that markets</w:t>
      </w:r>
      <w:r w:rsidR="005B5C93" w:rsidRPr="005B5C93">
        <w:rPr>
          <w:b w:val="0"/>
          <w:bCs/>
          <w:color w:val="auto"/>
          <w:sz w:val="22"/>
          <w:szCs w:val="22"/>
          <w:lang w:val="en-US"/>
        </w:rPr>
        <w:t xml:space="preserve">, </w:t>
      </w:r>
      <w:proofErr w:type="gramStart"/>
      <w:r w:rsidR="005B5C93" w:rsidRPr="005B5C93">
        <w:rPr>
          <w:b w:val="0"/>
          <w:bCs/>
          <w:color w:val="auto"/>
          <w:sz w:val="22"/>
          <w:szCs w:val="22"/>
          <w:lang w:val="en-US"/>
        </w:rPr>
        <w:t>policy-makers</w:t>
      </w:r>
      <w:proofErr w:type="gramEnd"/>
      <w:r w:rsidR="005B5C93" w:rsidRPr="005B5C93">
        <w:rPr>
          <w:b w:val="0"/>
          <w:bCs/>
          <w:color w:val="auto"/>
          <w:sz w:val="22"/>
          <w:szCs w:val="22"/>
          <w:lang w:val="en-US"/>
        </w:rPr>
        <w:t>,</w:t>
      </w:r>
      <w:r w:rsidR="000130DF" w:rsidRPr="005B5C93">
        <w:rPr>
          <w:b w:val="0"/>
          <w:bCs/>
          <w:color w:val="auto"/>
          <w:sz w:val="22"/>
          <w:szCs w:val="22"/>
          <w:lang w:val="en-US"/>
        </w:rPr>
        <w:t xml:space="preserve"> and platforms alone cannot </w:t>
      </w:r>
      <w:proofErr w:type="gramStart"/>
      <w:r w:rsidR="000130DF" w:rsidRPr="005B5C93">
        <w:rPr>
          <w:b w:val="0"/>
          <w:bCs/>
          <w:color w:val="auto"/>
          <w:sz w:val="22"/>
          <w:szCs w:val="22"/>
          <w:lang w:val="en-US"/>
        </w:rPr>
        <w:t>deliver</w:t>
      </w:r>
      <w:r w:rsidR="005B5C93" w:rsidRPr="005B5C93">
        <w:rPr>
          <w:b w:val="0"/>
          <w:bCs/>
          <w:color w:val="auto"/>
          <w:sz w:val="22"/>
          <w:szCs w:val="22"/>
          <w:lang w:val="en-US"/>
        </w:rPr>
        <w:t>;</w:t>
      </w:r>
      <w:proofErr w:type="gramEnd"/>
    </w:p>
    <w:p w14:paraId="259F4B94" w14:textId="77777777" w:rsidR="00B72EBC" w:rsidRDefault="005B5C93" w:rsidP="00977098">
      <w:pPr>
        <w:pStyle w:val="Title2"/>
        <w:numPr>
          <w:ilvl w:val="0"/>
          <w:numId w:val="9"/>
        </w:numPr>
        <w:jc w:val="both"/>
        <w:rPr>
          <w:b w:val="0"/>
          <w:bCs/>
          <w:color w:val="auto"/>
          <w:sz w:val="22"/>
          <w:szCs w:val="22"/>
          <w:lang w:val="en-US"/>
        </w:rPr>
      </w:pPr>
      <w:r w:rsidRPr="00B72EBC">
        <w:rPr>
          <w:b w:val="0"/>
          <w:bCs/>
          <w:color w:val="auto"/>
          <w:sz w:val="22"/>
          <w:szCs w:val="22"/>
          <w:lang w:val="en-US"/>
        </w:rPr>
        <w:t>S</w:t>
      </w:r>
      <w:r w:rsidR="000130DF" w:rsidRPr="00B72EBC">
        <w:rPr>
          <w:b w:val="0"/>
          <w:bCs/>
          <w:color w:val="auto"/>
          <w:sz w:val="22"/>
          <w:szCs w:val="22"/>
          <w:lang w:val="en-US"/>
        </w:rPr>
        <w:t>trengthen</w:t>
      </w:r>
      <w:r w:rsidRPr="00B72EBC">
        <w:rPr>
          <w:b w:val="0"/>
          <w:bCs/>
          <w:color w:val="auto"/>
          <w:sz w:val="22"/>
          <w:szCs w:val="22"/>
          <w:lang w:val="en-US"/>
        </w:rPr>
        <w:t>ing</w:t>
      </w:r>
      <w:r w:rsidR="000130DF" w:rsidRPr="00B72EBC">
        <w:rPr>
          <w:b w:val="0"/>
          <w:bCs/>
          <w:color w:val="auto"/>
          <w:sz w:val="22"/>
          <w:szCs w:val="22"/>
          <w:lang w:val="en-US"/>
        </w:rPr>
        <w:t xml:space="preserve"> citizens’ capacity to challenge both platform monopolies and insufficient </w:t>
      </w:r>
      <w:r w:rsidR="00B72EBC" w:rsidRPr="00B72EBC">
        <w:rPr>
          <w:b w:val="0"/>
          <w:bCs/>
          <w:color w:val="auto"/>
          <w:sz w:val="22"/>
          <w:szCs w:val="22"/>
          <w:lang w:val="en-US"/>
        </w:rPr>
        <w:t>urban/local</w:t>
      </w:r>
      <w:r w:rsidR="000130DF" w:rsidRPr="00B72EBC">
        <w:rPr>
          <w:b w:val="0"/>
          <w:bCs/>
          <w:color w:val="auto"/>
          <w:sz w:val="22"/>
          <w:szCs w:val="22"/>
          <w:lang w:val="en-US"/>
        </w:rPr>
        <w:t xml:space="preserve"> action, making citizenship a tool for empowerment in global urban governance.</w:t>
      </w:r>
    </w:p>
    <w:p w14:paraId="11CDBBAA" w14:textId="1ECB7435" w:rsidR="00602E44" w:rsidRPr="00B72EBC" w:rsidRDefault="000130DF" w:rsidP="00B72EBC">
      <w:pPr>
        <w:pStyle w:val="Title2"/>
        <w:jc w:val="both"/>
        <w:rPr>
          <w:b w:val="0"/>
          <w:bCs/>
          <w:color w:val="auto"/>
          <w:sz w:val="22"/>
          <w:szCs w:val="22"/>
          <w:lang w:val="en-US"/>
        </w:rPr>
      </w:pPr>
      <w:r w:rsidRPr="00B72EBC">
        <w:rPr>
          <w:b w:val="0"/>
          <w:bCs/>
          <w:color w:val="auto"/>
          <w:sz w:val="22"/>
          <w:szCs w:val="22"/>
          <w:lang w:val="en-US"/>
        </w:rPr>
        <w:t>Together</w:t>
      </w:r>
      <w:r w:rsidR="00153BA4">
        <w:rPr>
          <w:b w:val="0"/>
          <w:bCs/>
          <w:color w:val="auto"/>
          <w:sz w:val="22"/>
          <w:szCs w:val="22"/>
          <w:lang w:val="en-US"/>
        </w:rPr>
        <w:t xml:space="preserve"> (but not limited to)</w:t>
      </w:r>
      <w:r w:rsidRPr="00B72EBC">
        <w:rPr>
          <w:b w:val="0"/>
          <w:bCs/>
          <w:color w:val="auto"/>
          <w:sz w:val="22"/>
          <w:szCs w:val="22"/>
          <w:lang w:val="en-US"/>
        </w:rPr>
        <w:t>, these five points argue that a climate citizenship framework is not just about greener lifestyles; it is a political</w:t>
      </w:r>
      <w:r w:rsidR="00153BA4">
        <w:rPr>
          <w:b w:val="0"/>
          <w:bCs/>
          <w:color w:val="auto"/>
          <w:sz w:val="22"/>
          <w:szCs w:val="22"/>
          <w:lang w:val="en-US"/>
        </w:rPr>
        <w:t xml:space="preserve"> and social</w:t>
      </w:r>
      <w:r w:rsidRPr="00B72EBC">
        <w:rPr>
          <w:b w:val="0"/>
          <w:bCs/>
          <w:color w:val="auto"/>
          <w:sz w:val="22"/>
          <w:szCs w:val="22"/>
          <w:lang w:val="en-US"/>
        </w:rPr>
        <w:t xml:space="preserve"> strategy to rebalance urban governance, democratize the </w:t>
      </w:r>
      <w:proofErr w:type="spellStart"/>
      <w:r w:rsidR="00F055F4">
        <w:rPr>
          <w:b w:val="0"/>
          <w:bCs/>
          <w:color w:val="auto"/>
          <w:sz w:val="22"/>
          <w:szCs w:val="22"/>
          <w:lang w:val="en-US"/>
        </w:rPr>
        <w:t>platformisation</w:t>
      </w:r>
      <w:proofErr w:type="spellEnd"/>
      <w:r w:rsidR="00F055F4">
        <w:rPr>
          <w:b w:val="0"/>
          <w:bCs/>
          <w:color w:val="auto"/>
          <w:sz w:val="22"/>
          <w:szCs w:val="22"/>
          <w:lang w:val="en-US"/>
        </w:rPr>
        <w:t xml:space="preserve"> processes</w:t>
      </w:r>
      <w:r w:rsidRPr="00B72EBC">
        <w:rPr>
          <w:b w:val="0"/>
          <w:bCs/>
          <w:color w:val="auto"/>
          <w:sz w:val="22"/>
          <w:szCs w:val="22"/>
          <w:lang w:val="en-US"/>
        </w:rPr>
        <w:t xml:space="preserve">, and empower citizens in the face of both </w:t>
      </w:r>
      <w:r w:rsidR="00F055F4">
        <w:rPr>
          <w:b w:val="0"/>
          <w:bCs/>
          <w:color w:val="auto"/>
          <w:sz w:val="22"/>
          <w:szCs w:val="22"/>
          <w:lang w:val="en-US"/>
        </w:rPr>
        <w:t xml:space="preserve">climate </w:t>
      </w:r>
      <w:r w:rsidRPr="00B72EBC">
        <w:rPr>
          <w:b w:val="0"/>
          <w:bCs/>
          <w:color w:val="auto"/>
          <w:sz w:val="22"/>
          <w:szCs w:val="22"/>
          <w:lang w:val="en-US"/>
        </w:rPr>
        <w:t>crises and platform power.</w:t>
      </w:r>
    </w:p>
    <w:p w14:paraId="144A7389" w14:textId="77777777" w:rsidR="00164B07" w:rsidRDefault="00164B07" w:rsidP="00657DA3">
      <w:pPr>
        <w:pStyle w:val="Title2"/>
        <w:jc w:val="both"/>
        <w:rPr>
          <w:b w:val="0"/>
          <w:bCs/>
          <w:color w:val="auto"/>
          <w:sz w:val="22"/>
          <w:szCs w:val="22"/>
          <w:lang w:val="en-US"/>
        </w:rPr>
      </w:pPr>
    </w:p>
    <w:p w14:paraId="67B3A354" w14:textId="77777777" w:rsidR="002C5C94" w:rsidRDefault="002C5C94" w:rsidP="00657DA3">
      <w:pPr>
        <w:pStyle w:val="Title2"/>
        <w:jc w:val="both"/>
        <w:rPr>
          <w:b w:val="0"/>
          <w:bCs/>
          <w:color w:val="auto"/>
          <w:sz w:val="22"/>
          <w:szCs w:val="22"/>
          <w:lang w:val="en-US"/>
        </w:rPr>
      </w:pPr>
    </w:p>
    <w:p w14:paraId="260EEC9E" w14:textId="7ECA55AB" w:rsidR="00F059EF" w:rsidRPr="00747071" w:rsidRDefault="006F1913" w:rsidP="006F1913">
      <w:pPr>
        <w:pStyle w:val="Title2"/>
        <w:numPr>
          <w:ilvl w:val="0"/>
          <w:numId w:val="7"/>
        </w:numPr>
        <w:jc w:val="both"/>
        <w:rPr>
          <w:color w:val="auto"/>
          <w:sz w:val="22"/>
          <w:szCs w:val="22"/>
        </w:rPr>
      </w:pPr>
      <w:r w:rsidRPr="00747071">
        <w:rPr>
          <w:color w:val="auto"/>
          <w:sz w:val="22"/>
          <w:szCs w:val="22"/>
        </w:rPr>
        <w:t>Analytical and conceptual value of climate citizenship to be applied throughout the CliMent action and WG4 activities – topics</w:t>
      </w:r>
    </w:p>
    <w:p w14:paraId="0D3A1D15" w14:textId="4C65E53F" w:rsidR="004554CF" w:rsidRDefault="003F0AB1" w:rsidP="003776E9">
      <w:pPr>
        <w:pStyle w:val="Title2"/>
        <w:jc w:val="both"/>
        <w:rPr>
          <w:b w:val="0"/>
          <w:bCs/>
          <w:color w:val="auto"/>
          <w:sz w:val="22"/>
          <w:szCs w:val="22"/>
          <w:lang w:val="en-US"/>
        </w:rPr>
      </w:pPr>
      <w:r>
        <w:rPr>
          <w:b w:val="0"/>
          <w:bCs/>
          <w:color w:val="auto"/>
          <w:sz w:val="22"/>
          <w:szCs w:val="22"/>
          <w:lang w:val="en-US"/>
        </w:rPr>
        <w:t xml:space="preserve">The climate citizenship analytical </w:t>
      </w:r>
      <w:proofErr w:type="spellStart"/>
      <w:r>
        <w:rPr>
          <w:b w:val="0"/>
          <w:bCs/>
          <w:color w:val="auto"/>
          <w:sz w:val="22"/>
          <w:szCs w:val="22"/>
          <w:lang w:val="en-US"/>
        </w:rPr>
        <w:t>fmarework</w:t>
      </w:r>
      <w:proofErr w:type="spellEnd"/>
      <w:r>
        <w:rPr>
          <w:b w:val="0"/>
          <w:bCs/>
          <w:color w:val="auto"/>
          <w:sz w:val="22"/>
          <w:szCs w:val="22"/>
          <w:lang w:val="en-US"/>
        </w:rPr>
        <w:t xml:space="preserve"> advanced during the STSM </w:t>
      </w:r>
      <w:r w:rsidR="00C718A8">
        <w:rPr>
          <w:b w:val="0"/>
          <w:bCs/>
          <w:color w:val="auto"/>
          <w:sz w:val="22"/>
          <w:szCs w:val="22"/>
          <w:lang w:val="en-US"/>
        </w:rPr>
        <w:t xml:space="preserve">will allow specific contributions strictly linked with the WG4 </w:t>
      </w:r>
      <w:r w:rsidR="00191C93">
        <w:rPr>
          <w:b w:val="0"/>
          <w:bCs/>
          <w:color w:val="auto"/>
          <w:sz w:val="22"/>
          <w:szCs w:val="22"/>
          <w:lang w:val="en-US"/>
        </w:rPr>
        <w:t>activities. As illustrated in t</w:t>
      </w:r>
      <w:r w:rsidR="00F833F9">
        <w:rPr>
          <w:b w:val="0"/>
          <w:bCs/>
          <w:color w:val="auto"/>
          <w:sz w:val="22"/>
          <w:szCs w:val="22"/>
          <w:lang w:val="en-US"/>
        </w:rPr>
        <w:t xml:space="preserve">he above point 4 table, </w:t>
      </w:r>
      <w:r w:rsidR="0093729D">
        <w:rPr>
          <w:b w:val="0"/>
          <w:bCs/>
          <w:color w:val="auto"/>
          <w:sz w:val="22"/>
          <w:szCs w:val="22"/>
          <w:lang w:val="en-US"/>
        </w:rPr>
        <w:t xml:space="preserve">the activities planned support </w:t>
      </w:r>
      <w:r w:rsidR="004554CF">
        <w:rPr>
          <w:b w:val="0"/>
          <w:bCs/>
          <w:color w:val="auto"/>
          <w:sz w:val="22"/>
          <w:szCs w:val="22"/>
          <w:lang w:val="en-US"/>
        </w:rPr>
        <w:t xml:space="preserve">its </w:t>
      </w:r>
      <w:r w:rsidR="0088161E">
        <w:rPr>
          <w:b w:val="0"/>
          <w:bCs/>
          <w:color w:val="auto"/>
          <w:sz w:val="22"/>
          <w:szCs w:val="22"/>
          <w:lang w:val="en-US"/>
        </w:rPr>
        <w:t>key tasks</w:t>
      </w:r>
      <w:r w:rsidR="00F11537">
        <w:rPr>
          <w:b w:val="0"/>
          <w:bCs/>
          <w:color w:val="auto"/>
          <w:sz w:val="22"/>
          <w:szCs w:val="22"/>
          <w:lang w:val="en-US"/>
        </w:rPr>
        <w:t xml:space="preserve"> (</w:t>
      </w:r>
      <w:r w:rsidR="006E637E">
        <w:rPr>
          <w:b w:val="0"/>
          <w:bCs/>
          <w:color w:val="auto"/>
          <w:sz w:val="22"/>
          <w:szCs w:val="22"/>
          <w:lang w:val="en-US"/>
        </w:rPr>
        <w:t>see a</w:t>
      </w:r>
      <w:r w:rsidR="00E22527">
        <w:rPr>
          <w:b w:val="0"/>
          <w:bCs/>
          <w:color w:val="auto"/>
          <w:sz w:val="22"/>
          <w:szCs w:val="22"/>
          <w:lang w:val="en-US"/>
        </w:rPr>
        <w:t>lso</w:t>
      </w:r>
      <w:r w:rsidR="006E637E">
        <w:rPr>
          <w:b w:val="0"/>
          <w:bCs/>
          <w:color w:val="auto"/>
          <w:sz w:val="22"/>
          <w:szCs w:val="22"/>
          <w:lang w:val="en-US"/>
        </w:rPr>
        <w:t xml:space="preserve"> WG4 Malta meeting </w:t>
      </w:r>
      <w:r w:rsidR="00E22527">
        <w:rPr>
          <w:b w:val="0"/>
          <w:bCs/>
          <w:color w:val="auto"/>
          <w:sz w:val="22"/>
          <w:szCs w:val="22"/>
          <w:lang w:val="en-US"/>
        </w:rPr>
        <w:t xml:space="preserve">minutes </w:t>
      </w:r>
      <w:r w:rsidR="006E637E">
        <w:rPr>
          <w:b w:val="0"/>
          <w:bCs/>
          <w:color w:val="auto"/>
          <w:sz w:val="22"/>
          <w:szCs w:val="22"/>
          <w:lang w:val="en-US"/>
        </w:rPr>
        <w:t>on 11 September 2025)</w:t>
      </w:r>
      <w:r w:rsidR="004554CF">
        <w:rPr>
          <w:b w:val="0"/>
          <w:bCs/>
          <w:color w:val="auto"/>
          <w:sz w:val="22"/>
          <w:szCs w:val="22"/>
          <w:lang w:val="en-US"/>
        </w:rPr>
        <w:t xml:space="preserve"> as follows:</w:t>
      </w:r>
    </w:p>
    <w:p w14:paraId="07B7224D" w14:textId="1F073AF7" w:rsidR="003776E9" w:rsidRPr="003776E9" w:rsidRDefault="003776E9" w:rsidP="00C54050">
      <w:pPr>
        <w:pStyle w:val="Title2"/>
        <w:numPr>
          <w:ilvl w:val="0"/>
          <w:numId w:val="12"/>
        </w:numPr>
        <w:ind w:left="567" w:hanging="567"/>
        <w:jc w:val="both"/>
        <w:rPr>
          <w:b w:val="0"/>
          <w:bCs/>
          <w:color w:val="auto"/>
          <w:sz w:val="22"/>
          <w:szCs w:val="22"/>
          <w:lang w:val="en-US"/>
        </w:rPr>
      </w:pPr>
      <w:r w:rsidRPr="003776E9">
        <w:rPr>
          <w:b w:val="0"/>
          <w:bCs/>
          <w:color w:val="auto"/>
          <w:sz w:val="22"/>
          <w:szCs w:val="22"/>
          <w:lang w:val="en-US"/>
        </w:rPr>
        <w:t xml:space="preserve">T.4.2 </w:t>
      </w:r>
      <w:r w:rsidR="00D66FF9">
        <w:rPr>
          <w:b w:val="0"/>
          <w:bCs/>
          <w:color w:val="auto"/>
          <w:sz w:val="22"/>
          <w:szCs w:val="22"/>
          <w:lang w:val="en-US"/>
        </w:rPr>
        <w:t xml:space="preserve">The assessment of </w:t>
      </w:r>
      <w:r w:rsidRPr="003776E9">
        <w:rPr>
          <w:b w:val="0"/>
          <w:bCs/>
          <w:color w:val="auto"/>
          <w:sz w:val="22"/>
          <w:szCs w:val="22"/>
          <w:lang w:val="en-US"/>
        </w:rPr>
        <w:t xml:space="preserve">current policy and advocacy strategies </w:t>
      </w:r>
      <w:r w:rsidR="006F1A7F">
        <w:rPr>
          <w:b w:val="0"/>
          <w:bCs/>
          <w:color w:val="auto"/>
          <w:sz w:val="22"/>
          <w:szCs w:val="22"/>
          <w:lang w:val="en-US"/>
        </w:rPr>
        <w:t xml:space="preserve">is important to define how, when and </w:t>
      </w:r>
      <w:r w:rsidR="00DC032D">
        <w:rPr>
          <w:b w:val="0"/>
          <w:bCs/>
          <w:color w:val="auto"/>
          <w:sz w:val="22"/>
          <w:szCs w:val="22"/>
          <w:lang w:val="en-US"/>
        </w:rPr>
        <w:t xml:space="preserve">by which approach the climate citizenship frameworks </w:t>
      </w:r>
      <w:r w:rsidR="001F2D99">
        <w:rPr>
          <w:b w:val="0"/>
          <w:bCs/>
          <w:color w:val="auto"/>
          <w:sz w:val="22"/>
          <w:szCs w:val="22"/>
          <w:lang w:val="en-US"/>
        </w:rPr>
        <w:t xml:space="preserve">can be applied, if there are already experimentations ongoing or planned, and </w:t>
      </w:r>
      <w:r w:rsidR="00284707">
        <w:rPr>
          <w:b w:val="0"/>
          <w:bCs/>
          <w:color w:val="auto"/>
          <w:sz w:val="22"/>
          <w:szCs w:val="22"/>
          <w:lang w:val="en-US"/>
        </w:rPr>
        <w:t>build the follow-up of this STSM project more efficiently</w:t>
      </w:r>
      <w:r w:rsidR="00011693">
        <w:rPr>
          <w:b w:val="0"/>
          <w:bCs/>
          <w:color w:val="auto"/>
          <w:sz w:val="22"/>
          <w:szCs w:val="22"/>
          <w:lang w:val="en-US"/>
        </w:rPr>
        <w:t xml:space="preserve">. If WG4 partners are available, it </w:t>
      </w:r>
      <w:r w:rsidRPr="003776E9">
        <w:rPr>
          <w:b w:val="0"/>
          <w:bCs/>
          <w:color w:val="auto"/>
          <w:sz w:val="22"/>
          <w:szCs w:val="22"/>
          <w:lang w:val="en-US"/>
        </w:rPr>
        <w:t xml:space="preserve">will be possible eventually to also work on developing questionnaires to identify the gaps that must be filled towards raising people's awareness, combating climate change problems, </w:t>
      </w:r>
      <w:r w:rsidR="00011693">
        <w:rPr>
          <w:b w:val="0"/>
          <w:bCs/>
          <w:color w:val="auto"/>
          <w:sz w:val="22"/>
          <w:szCs w:val="22"/>
          <w:lang w:val="en-US"/>
        </w:rPr>
        <w:t>with an approach of climate citizenship as above described</w:t>
      </w:r>
      <w:r w:rsidRPr="003776E9">
        <w:rPr>
          <w:b w:val="0"/>
          <w:bCs/>
          <w:color w:val="auto"/>
          <w:sz w:val="22"/>
          <w:szCs w:val="22"/>
          <w:lang w:val="en-US"/>
        </w:rPr>
        <w:t>.</w:t>
      </w:r>
    </w:p>
    <w:p w14:paraId="17ABA397" w14:textId="1B63073A" w:rsidR="003776E9" w:rsidRPr="003776E9" w:rsidRDefault="003776E9" w:rsidP="00C54050">
      <w:pPr>
        <w:pStyle w:val="Title2"/>
        <w:numPr>
          <w:ilvl w:val="0"/>
          <w:numId w:val="12"/>
        </w:numPr>
        <w:ind w:left="567" w:hanging="567"/>
        <w:jc w:val="both"/>
        <w:rPr>
          <w:b w:val="0"/>
          <w:bCs/>
          <w:color w:val="auto"/>
          <w:sz w:val="22"/>
          <w:szCs w:val="22"/>
          <w:lang w:val="en-US"/>
        </w:rPr>
      </w:pPr>
      <w:r w:rsidRPr="003776E9">
        <w:rPr>
          <w:b w:val="0"/>
          <w:bCs/>
          <w:color w:val="auto"/>
          <w:sz w:val="22"/>
          <w:szCs w:val="22"/>
          <w:lang w:val="en-US"/>
        </w:rPr>
        <w:t xml:space="preserve">T.4.3 </w:t>
      </w:r>
      <w:r w:rsidR="0019528A">
        <w:rPr>
          <w:b w:val="0"/>
          <w:bCs/>
          <w:color w:val="auto"/>
          <w:sz w:val="22"/>
          <w:szCs w:val="22"/>
          <w:lang w:val="en-US"/>
        </w:rPr>
        <w:t xml:space="preserve">is addressed to </w:t>
      </w:r>
      <w:r w:rsidR="00593B8C">
        <w:rPr>
          <w:b w:val="0"/>
          <w:bCs/>
          <w:color w:val="auto"/>
          <w:sz w:val="22"/>
          <w:szCs w:val="22"/>
          <w:lang w:val="en-US"/>
        </w:rPr>
        <w:t xml:space="preserve">educational activities and materials. </w:t>
      </w:r>
      <w:r w:rsidR="00B760AB">
        <w:rPr>
          <w:b w:val="0"/>
          <w:bCs/>
          <w:color w:val="auto"/>
          <w:sz w:val="22"/>
          <w:szCs w:val="22"/>
          <w:lang w:val="en-US"/>
        </w:rPr>
        <w:t xml:space="preserve">Policy-oriented brief on one end and furthermore </w:t>
      </w:r>
      <w:r w:rsidR="00A25487">
        <w:rPr>
          <w:b w:val="0"/>
          <w:bCs/>
          <w:color w:val="auto"/>
          <w:sz w:val="22"/>
          <w:szCs w:val="22"/>
          <w:lang w:val="en-US"/>
        </w:rPr>
        <w:t xml:space="preserve">hybrid workshops and the festival session </w:t>
      </w:r>
      <w:r w:rsidR="00C33B7B">
        <w:rPr>
          <w:b w:val="0"/>
          <w:bCs/>
          <w:color w:val="auto"/>
          <w:sz w:val="22"/>
          <w:szCs w:val="22"/>
          <w:lang w:val="en-US"/>
        </w:rPr>
        <w:t xml:space="preserve">(see table in above point 4) will </w:t>
      </w:r>
      <w:proofErr w:type="gramStart"/>
      <w:r w:rsidR="00C33B7B">
        <w:rPr>
          <w:b w:val="0"/>
          <w:bCs/>
          <w:color w:val="auto"/>
          <w:sz w:val="22"/>
          <w:szCs w:val="22"/>
          <w:lang w:val="en-US"/>
        </w:rPr>
        <w:t xml:space="preserve">definitely </w:t>
      </w:r>
      <w:r w:rsidR="000071CC">
        <w:rPr>
          <w:b w:val="0"/>
          <w:bCs/>
          <w:color w:val="auto"/>
          <w:sz w:val="22"/>
          <w:szCs w:val="22"/>
          <w:lang w:val="en-US"/>
        </w:rPr>
        <w:t>support</w:t>
      </w:r>
      <w:proofErr w:type="gramEnd"/>
      <w:r w:rsidR="000071CC">
        <w:rPr>
          <w:b w:val="0"/>
          <w:bCs/>
          <w:color w:val="auto"/>
          <w:sz w:val="22"/>
          <w:szCs w:val="22"/>
          <w:lang w:val="en-US"/>
        </w:rPr>
        <w:t xml:space="preserve"> T.4.3. scope</w:t>
      </w:r>
      <w:r w:rsidRPr="003776E9">
        <w:rPr>
          <w:b w:val="0"/>
          <w:bCs/>
          <w:color w:val="auto"/>
          <w:sz w:val="22"/>
          <w:szCs w:val="22"/>
          <w:lang w:val="en-US"/>
        </w:rPr>
        <w:t xml:space="preserve"> towards creating awareness of climate citizenship as a practice in the long-term. </w:t>
      </w:r>
    </w:p>
    <w:p w14:paraId="39732B66" w14:textId="4118F95D" w:rsidR="003776E9" w:rsidRDefault="003776E9" w:rsidP="00C54050">
      <w:pPr>
        <w:pStyle w:val="Title2"/>
        <w:numPr>
          <w:ilvl w:val="0"/>
          <w:numId w:val="12"/>
        </w:numPr>
        <w:ind w:left="567" w:hanging="567"/>
        <w:jc w:val="both"/>
        <w:rPr>
          <w:b w:val="0"/>
          <w:bCs/>
          <w:color w:val="auto"/>
          <w:sz w:val="22"/>
          <w:szCs w:val="22"/>
          <w:lang w:val="en-US"/>
        </w:rPr>
      </w:pPr>
      <w:r w:rsidRPr="003776E9">
        <w:rPr>
          <w:b w:val="0"/>
          <w:bCs/>
          <w:color w:val="auto"/>
          <w:sz w:val="22"/>
          <w:szCs w:val="22"/>
          <w:lang w:val="en-US"/>
        </w:rPr>
        <w:t xml:space="preserve">T.4.4 </w:t>
      </w:r>
      <w:r w:rsidR="007F4826">
        <w:rPr>
          <w:b w:val="0"/>
          <w:bCs/>
          <w:color w:val="auto"/>
          <w:sz w:val="22"/>
          <w:szCs w:val="22"/>
          <w:lang w:val="en-US"/>
        </w:rPr>
        <w:t>will</w:t>
      </w:r>
      <w:r w:rsidRPr="003776E9">
        <w:rPr>
          <w:b w:val="0"/>
          <w:bCs/>
          <w:color w:val="auto"/>
          <w:sz w:val="22"/>
          <w:szCs w:val="22"/>
          <w:lang w:val="en-US"/>
        </w:rPr>
        <w:t xml:space="preserve"> include the climate citizenship approach as one key policy framework within the virtual science festival to raise public awareness and set ways to move forward.</w:t>
      </w:r>
    </w:p>
    <w:p w14:paraId="0D0358F4" w14:textId="77777777" w:rsidR="00E4795D" w:rsidRDefault="00E4795D" w:rsidP="00E4795D">
      <w:pPr>
        <w:pStyle w:val="Title2"/>
        <w:jc w:val="both"/>
        <w:rPr>
          <w:b w:val="0"/>
          <w:bCs/>
          <w:color w:val="auto"/>
          <w:sz w:val="22"/>
          <w:szCs w:val="22"/>
          <w:lang w:val="en-US"/>
        </w:rPr>
      </w:pPr>
    </w:p>
    <w:p w14:paraId="7C70EB42" w14:textId="77777777" w:rsidR="001B35FC" w:rsidRDefault="00C54050" w:rsidP="00F904C8">
      <w:pPr>
        <w:pStyle w:val="Title2"/>
        <w:jc w:val="both"/>
        <w:rPr>
          <w:b w:val="0"/>
          <w:bCs/>
          <w:color w:val="auto"/>
          <w:sz w:val="22"/>
          <w:szCs w:val="22"/>
          <w:lang w:val="en-US"/>
        </w:rPr>
      </w:pPr>
      <w:proofErr w:type="gramStart"/>
      <w:r>
        <w:rPr>
          <w:b w:val="0"/>
          <w:bCs/>
          <w:color w:val="auto"/>
          <w:sz w:val="22"/>
          <w:szCs w:val="22"/>
        </w:rPr>
        <w:t>With regard to</w:t>
      </w:r>
      <w:proofErr w:type="gramEnd"/>
      <w:r>
        <w:rPr>
          <w:b w:val="0"/>
          <w:bCs/>
          <w:color w:val="auto"/>
          <w:sz w:val="22"/>
          <w:szCs w:val="22"/>
        </w:rPr>
        <w:t xml:space="preserve"> the r</w:t>
      </w:r>
      <w:proofErr w:type="spellStart"/>
      <w:r w:rsidR="00F904C8" w:rsidRPr="00C54050">
        <w:rPr>
          <w:b w:val="0"/>
          <w:bCs/>
          <w:color w:val="auto"/>
          <w:sz w:val="22"/>
          <w:szCs w:val="22"/>
          <w:lang w:val="en-US"/>
        </w:rPr>
        <w:t>ealm</w:t>
      </w:r>
      <w:proofErr w:type="spellEnd"/>
      <w:r>
        <w:rPr>
          <w:b w:val="0"/>
          <w:bCs/>
          <w:color w:val="auto"/>
          <w:sz w:val="22"/>
          <w:szCs w:val="22"/>
          <w:lang w:val="en-US"/>
        </w:rPr>
        <w:t xml:space="preserve"> </w:t>
      </w:r>
      <w:r w:rsidR="00F904C8" w:rsidRPr="00C54050">
        <w:rPr>
          <w:b w:val="0"/>
          <w:bCs/>
          <w:color w:val="auto"/>
          <w:sz w:val="22"/>
          <w:szCs w:val="22"/>
          <w:lang w:val="en-US"/>
        </w:rPr>
        <w:t xml:space="preserve">of activity </w:t>
      </w:r>
      <w:r w:rsidR="00A33092">
        <w:rPr>
          <w:b w:val="0"/>
          <w:bCs/>
          <w:color w:val="auto"/>
          <w:sz w:val="22"/>
          <w:szCs w:val="22"/>
          <w:lang w:val="en-US"/>
        </w:rPr>
        <w:t xml:space="preserve">discussed with the </w:t>
      </w:r>
      <w:r w:rsidR="00CD1AB3">
        <w:rPr>
          <w:b w:val="0"/>
          <w:bCs/>
          <w:color w:val="auto"/>
          <w:sz w:val="22"/>
          <w:szCs w:val="22"/>
          <w:lang w:val="en-US"/>
        </w:rPr>
        <w:t>international team as</w:t>
      </w:r>
      <w:r w:rsidR="00F82165">
        <w:rPr>
          <w:b w:val="0"/>
          <w:bCs/>
          <w:color w:val="auto"/>
          <w:sz w:val="22"/>
          <w:szCs w:val="22"/>
          <w:lang w:val="en-US"/>
        </w:rPr>
        <w:t xml:space="preserve"> </w:t>
      </w:r>
      <w:r w:rsidR="00F34F53">
        <w:rPr>
          <w:b w:val="0"/>
          <w:bCs/>
          <w:color w:val="auto"/>
          <w:sz w:val="22"/>
          <w:szCs w:val="22"/>
          <w:lang w:val="en-US"/>
        </w:rPr>
        <w:t xml:space="preserve">a </w:t>
      </w:r>
      <w:r w:rsidR="00F82165">
        <w:rPr>
          <w:b w:val="0"/>
          <w:bCs/>
          <w:color w:val="auto"/>
          <w:sz w:val="22"/>
          <w:szCs w:val="22"/>
          <w:lang w:val="en-US"/>
        </w:rPr>
        <w:t>basis for</w:t>
      </w:r>
      <w:r w:rsidR="000A38C9">
        <w:rPr>
          <w:b w:val="0"/>
          <w:bCs/>
          <w:color w:val="auto"/>
          <w:sz w:val="22"/>
          <w:szCs w:val="22"/>
          <w:lang w:val="en-US"/>
        </w:rPr>
        <w:t xml:space="preserve"> </w:t>
      </w:r>
      <w:r w:rsidR="00457A0A">
        <w:rPr>
          <w:b w:val="0"/>
          <w:bCs/>
          <w:color w:val="auto"/>
          <w:sz w:val="22"/>
          <w:szCs w:val="22"/>
          <w:lang w:val="en-US"/>
        </w:rPr>
        <w:t xml:space="preserve">setting </w:t>
      </w:r>
      <w:r w:rsidR="000A38C9" w:rsidRPr="000A38C9">
        <w:rPr>
          <w:b w:val="0"/>
          <w:bCs/>
          <w:color w:val="auto"/>
          <w:sz w:val="22"/>
          <w:szCs w:val="22"/>
          <w:lang w:val="en-US"/>
        </w:rPr>
        <w:t>long-lasting collaboration</w:t>
      </w:r>
      <w:r w:rsidR="00457A0A">
        <w:rPr>
          <w:b w:val="0"/>
          <w:bCs/>
          <w:color w:val="auto"/>
          <w:sz w:val="22"/>
          <w:szCs w:val="22"/>
          <w:lang w:val="en-US"/>
        </w:rPr>
        <w:t xml:space="preserve">, it mainly </w:t>
      </w:r>
      <w:r w:rsidR="00F904C8" w:rsidRPr="00C54050">
        <w:rPr>
          <w:b w:val="0"/>
          <w:bCs/>
          <w:color w:val="auto"/>
          <w:sz w:val="22"/>
          <w:szCs w:val="22"/>
          <w:lang w:val="en-US"/>
        </w:rPr>
        <w:t xml:space="preserve">refers to climate citizenship </w:t>
      </w:r>
      <w:r w:rsidR="00E57138">
        <w:rPr>
          <w:b w:val="0"/>
          <w:bCs/>
          <w:color w:val="auto"/>
          <w:sz w:val="22"/>
          <w:szCs w:val="22"/>
          <w:lang w:val="en-US"/>
        </w:rPr>
        <w:t xml:space="preserve">as a political and social </w:t>
      </w:r>
      <w:r w:rsidR="008E7C3E">
        <w:rPr>
          <w:b w:val="0"/>
          <w:bCs/>
          <w:color w:val="auto"/>
          <w:sz w:val="22"/>
          <w:szCs w:val="22"/>
          <w:lang w:val="en-US"/>
        </w:rPr>
        <w:t>conception</w:t>
      </w:r>
      <w:r w:rsidR="00DC2733">
        <w:rPr>
          <w:b w:val="0"/>
          <w:bCs/>
          <w:color w:val="auto"/>
          <w:sz w:val="22"/>
          <w:szCs w:val="22"/>
          <w:lang w:val="en-US"/>
        </w:rPr>
        <w:t>,</w:t>
      </w:r>
      <w:r w:rsidR="008E7C3E">
        <w:rPr>
          <w:b w:val="0"/>
          <w:bCs/>
          <w:color w:val="auto"/>
          <w:sz w:val="22"/>
          <w:szCs w:val="22"/>
          <w:lang w:val="en-US"/>
        </w:rPr>
        <w:t xml:space="preserve"> </w:t>
      </w:r>
      <w:r w:rsidR="00F34F53">
        <w:rPr>
          <w:b w:val="0"/>
          <w:bCs/>
          <w:color w:val="auto"/>
          <w:sz w:val="22"/>
          <w:szCs w:val="22"/>
          <w:lang w:val="en-US"/>
        </w:rPr>
        <w:t xml:space="preserve">as illustrated in </w:t>
      </w:r>
      <w:r w:rsidR="00E212DF">
        <w:rPr>
          <w:b w:val="0"/>
          <w:bCs/>
          <w:color w:val="auto"/>
          <w:sz w:val="22"/>
          <w:szCs w:val="22"/>
          <w:lang w:val="en-US"/>
        </w:rPr>
        <w:t xml:space="preserve">above point 3 for </w:t>
      </w:r>
      <w:r w:rsidR="00DC2733">
        <w:rPr>
          <w:b w:val="0"/>
          <w:bCs/>
          <w:color w:val="auto"/>
          <w:sz w:val="22"/>
          <w:szCs w:val="22"/>
          <w:lang w:val="en-US"/>
        </w:rPr>
        <w:t xml:space="preserve">the </w:t>
      </w:r>
      <w:r w:rsidR="00E212DF">
        <w:rPr>
          <w:b w:val="0"/>
          <w:bCs/>
          <w:color w:val="auto"/>
          <w:sz w:val="22"/>
          <w:szCs w:val="22"/>
          <w:lang w:val="en-US"/>
        </w:rPr>
        <w:t>publication plan</w:t>
      </w:r>
      <w:r w:rsidR="00DC2733">
        <w:rPr>
          <w:b w:val="0"/>
          <w:bCs/>
          <w:color w:val="auto"/>
          <w:sz w:val="22"/>
          <w:szCs w:val="22"/>
          <w:lang w:val="en-US"/>
        </w:rPr>
        <w:t>. Especially referring to spheres of action</w:t>
      </w:r>
      <w:r w:rsidR="00AE7AEB">
        <w:rPr>
          <w:b w:val="0"/>
          <w:bCs/>
          <w:color w:val="auto"/>
          <w:sz w:val="22"/>
          <w:szCs w:val="22"/>
          <w:lang w:val="en-US"/>
        </w:rPr>
        <w:t>, it</w:t>
      </w:r>
      <w:r w:rsidR="008E7C3E">
        <w:rPr>
          <w:b w:val="0"/>
          <w:bCs/>
          <w:color w:val="auto"/>
          <w:sz w:val="22"/>
          <w:szCs w:val="22"/>
          <w:lang w:val="en-US"/>
        </w:rPr>
        <w:t xml:space="preserve"> </w:t>
      </w:r>
      <w:r w:rsidR="00F904C8" w:rsidRPr="00C54050">
        <w:rPr>
          <w:b w:val="0"/>
          <w:bCs/>
          <w:color w:val="auto"/>
          <w:sz w:val="22"/>
          <w:szCs w:val="22"/>
          <w:lang w:val="en-US"/>
        </w:rPr>
        <w:t>is about</w:t>
      </w:r>
      <w:r w:rsidR="001B35FC">
        <w:rPr>
          <w:b w:val="0"/>
          <w:bCs/>
          <w:color w:val="auto"/>
          <w:sz w:val="22"/>
          <w:szCs w:val="22"/>
          <w:lang w:val="en-US"/>
        </w:rPr>
        <w:t>:</w:t>
      </w:r>
    </w:p>
    <w:p w14:paraId="3B5F5EC4" w14:textId="77777777" w:rsidR="00D33A02" w:rsidRDefault="00401C0E" w:rsidP="00D33A02">
      <w:pPr>
        <w:pStyle w:val="Title2"/>
        <w:numPr>
          <w:ilvl w:val="0"/>
          <w:numId w:val="14"/>
        </w:numPr>
        <w:jc w:val="both"/>
        <w:rPr>
          <w:b w:val="0"/>
          <w:bCs/>
          <w:color w:val="auto"/>
          <w:sz w:val="22"/>
          <w:szCs w:val="22"/>
          <w:lang w:val="en-US"/>
        </w:rPr>
      </w:pPr>
      <w:r>
        <w:rPr>
          <w:b w:val="0"/>
          <w:bCs/>
          <w:color w:val="auto"/>
          <w:sz w:val="22"/>
          <w:szCs w:val="22"/>
          <w:lang w:val="en-US"/>
        </w:rPr>
        <w:t>Realm of activity concern</w:t>
      </w:r>
      <w:r w:rsidR="00D33A02">
        <w:rPr>
          <w:b w:val="0"/>
          <w:bCs/>
          <w:color w:val="auto"/>
          <w:sz w:val="22"/>
          <w:szCs w:val="22"/>
          <w:lang w:val="en-US"/>
        </w:rPr>
        <w:t xml:space="preserve">ing </w:t>
      </w:r>
      <w:r w:rsidR="00F904C8" w:rsidRPr="00C54050">
        <w:rPr>
          <w:b w:val="0"/>
          <w:bCs/>
          <w:color w:val="auto"/>
          <w:sz w:val="22"/>
          <w:szCs w:val="22"/>
          <w:lang w:val="en-US"/>
        </w:rPr>
        <w:t>practices</w:t>
      </w:r>
      <w:r w:rsidR="00457A0A">
        <w:rPr>
          <w:b w:val="0"/>
          <w:bCs/>
          <w:color w:val="auto"/>
          <w:sz w:val="22"/>
          <w:szCs w:val="22"/>
          <w:lang w:val="en-US"/>
        </w:rPr>
        <w:t xml:space="preserve"> </w:t>
      </w:r>
      <w:r w:rsidR="00F904C8" w:rsidRPr="00C54050">
        <w:rPr>
          <w:b w:val="0"/>
          <w:bCs/>
          <w:color w:val="auto"/>
          <w:sz w:val="22"/>
          <w:szCs w:val="22"/>
          <w:lang w:val="en-US"/>
        </w:rPr>
        <w:t xml:space="preserve">in </w:t>
      </w:r>
      <w:r w:rsidR="008E7C3E">
        <w:rPr>
          <w:b w:val="0"/>
          <w:bCs/>
          <w:color w:val="auto"/>
          <w:sz w:val="22"/>
          <w:szCs w:val="22"/>
          <w:lang w:val="en-US"/>
        </w:rPr>
        <w:t xml:space="preserve">both </w:t>
      </w:r>
      <w:r w:rsidR="00F904C8" w:rsidRPr="00C54050">
        <w:rPr>
          <w:b w:val="0"/>
          <w:bCs/>
          <w:color w:val="auto"/>
          <w:sz w:val="22"/>
          <w:szCs w:val="22"/>
          <w:lang w:val="en-US"/>
        </w:rPr>
        <w:t>the private</w:t>
      </w:r>
      <w:r w:rsidR="00AE7AEB">
        <w:rPr>
          <w:b w:val="0"/>
          <w:bCs/>
          <w:color w:val="auto"/>
          <w:sz w:val="22"/>
          <w:szCs w:val="22"/>
          <w:lang w:val="en-US"/>
        </w:rPr>
        <w:t>,</w:t>
      </w:r>
      <w:r w:rsidR="008E7C3E">
        <w:rPr>
          <w:b w:val="0"/>
          <w:bCs/>
          <w:color w:val="auto"/>
          <w:sz w:val="22"/>
          <w:szCs w:val="22"/>
          <w:lang w:val="en-US"/>
        </w:rPr>
        <w:t xml:space="preserve"> </w:t>
      </w:r>
      <w:r w:rsidR="00F904C8" w:rsidRPr="00C54050">
        <w:rPr>
          <w:b w:val="0"/>
          <w:bCs/>
          <w:color w:val="auto"/>
          <w:sz w:val="22"/>
          <w:szCs w:val="22"/>
          <w:lang w:val="en-US"/>
        </w:rPr>
        <w:t xml:space="preserve">public </w:t>
      </w:r>
      <w:r w:rsidR="00AE7AEB">
        <w:rPr>
          <w:b w:val="0"/>
          <w:bCs/>
          <w:color w:val="auto"/>
          <w:sz w:val="22"/>
          <w:szCs w:val="22"/>
          <w:lang w:val="en-US"/>
        </w:rPr>
        <w:t xml:space="preserve">and institutional </w:t>
      </w:r>
      <w:r w:rsidR="00F904C8" w:rsidRPr="00C54050">
        <w:rPr>
          <w:b w:val="0"/>
          <w:bCs/>
          <w:color w:val="auto"/>
          <w:sz w:val="22"/>
          <w:szCs w:val="22"/>
          <w:lang w:val="en-US"/>
        </w:rPr>
        <w:t>sphere</w:t>
      </w:r>
      <w:r w:rsidR="008E7C3E">
        <w:rPr>
          <w:b w:val="0"/>
          <w:bCs/>
          <w:color w:val="auto"/>
          <w:sz w:val="22"/>
          <w:szCs w:val="22"/>
          <w:lang w:val="en-US"/>
        </w:rPr>
        <w:t>s</w:t>
      </w:r>
      <w:r w:rsidR="00F904C8" w:rsidRPr="00C54050">
        <w:rPr>
          <w:b w:val="0"/>
          <w:bCs/>
          <w:color w:val="auto"/>
          <w:sz w:val="22"/>
          <w:szCs w:val="22"/>
          <w:lang w:val="en-US"/>
        </w:rPr>
        <w:t xml:space="preserve">. Furthermore, </w:t>
      </w:r>
      <w:r w:rsidR="006A4ED3">
        <w:rPr>
          <w:b w:val="0"/>
          <w:bCs/>
          <w:color w:val="auto"/>
          <w:sz w:val="22"/>
          <w:szCs w:val="22"/>
          <w:lang w:val="en-US"/>
        </w:rPr>
        <w:t xml:space="preserve">STSM sketched </w:t>
      </w:r>
      <w:r w:rsidR="00F904C8" w:rsidRPr="00C54050">
        <w:rPr>
          <w:b w:val="0"/>
          <w:bCs/>
          <w:color w:val="auto"/>
          <w:sz w:val="22"/>
          <w:szCs w:val="22"/>
          <w:lang w:val="en-US"/>
        </w:rPr>
        <w:t>toward what kinds of practices these spheres entail</w:t>
      </w:r>
      <w:r w:rsidR="00F03116">
        <w:rPr>
          <w:b w:val="0"/>
          <w:bCs/>
          <w:color w:val="auto"/>
          <w:sz w:val="22"/>
          <w:szCs w:val="22"/>
          <w:lang w:val="en-US"/>
        </w:rPr>
        <w:t xml:space="preserve">, and </w:t>
      </w:r>
      <w:r w:rsidR="00F904C8" w:rsidRPr="00C54050">
        <w:rPr>
          <w:b w:val="0"/>
          <w:bCs/>
          <w:color w:val="auto"/>
          <w:sz w:val="22"/>
          <w:szCs w:val="22"/>
          <w:lang w:val="en-US"/>
        </w:rPr>
        <w:t>what</w:t>
      </w:r>
      <w:r w:rsidR="00F03116">
        <w:rPr>
          <w:b w:val="0"/>
          <w:bCs/>
          <w:color w:val="auto"/>
          <w:sz w:val="22"/>
          <w:szCs w:val="22"/>
          <w:lang w:val="en-US"/>
        </w:rPr>
        <w:t xml:space="preserve"> </w:t>
      </w:r>
      <w:r w:rsidR="00F904C8" w:rsidRPr="00C54050">
        <w:rPr>
          <w:b w:val="0"/>
          <w:bCs/>
          <w:color w:val="auto"/>
          <w:sz w:val="22"/>
          <w:szCs w:val="22"/>
          <w:lang w:val="en-US"/>
        </w:rPr>
        <w:t>kinds of decisions and routines are involved in being a climate citizen.</w:t>
      </w:r>
      <w:r w:rsidR="00F03116">
        <w:rPr>
          <w:b w:val="0"/>
          <w:bCs/>
          <w:color w:val="auto"/>
          <w:sz w:val="22"/>
          <w:szCs w:val="22"/>
          <w:lang w:val="en-US"/>
        </w:rPr>
        <w:t xml:space="preserve"> </w:t>
      </w:r>
    </w:p>
    <w:p w14:paraId="7290935F" w14:textId="7CF81010" w:rsidR="00062F6A" w:rsidRDefault="00A642CE" w:rsidP="00CD030F">
      <w:pPr>
        <w:pStyle w:val="Title2"/>
        <w:numPr>
          <w:ilvl w:val="0"/>
          <w:numId w:val="14"/>
        </w:numPr>
        <w:jc w:val="both"/>
        <w:rPr>
          <w:b w:val="0"/>
          <w:bCs/>
          <w:color w:val="auto"/>
          <w:sz w:val="22"/>
          <w:szCs w:val="22"/>
          <w:lang w:val="en-US"/>
        </w:rPr>
      </w:pPr>
      <w:r w:rsidRPr="00A14AB7">
        <w:rPr>
          <w:b w:val="0"/>
          <w:bCs/>
          <w:color w:val="auto"/>
          <w:sz w:val="22"/>
          <w:szCs w:val="22"/>
          <w:lang w:val="en-US"/>
        </w:rPr>
        <w:t>Political space d</w:t>
      </w:r>
      <w:r w:rsidR="00D33A02" w:rsidRPr="00A14AB7">
        <w:rPr>
          <w:b w:val="0"/>
          <w:bCs/>
          <w:color w:val="auto"/>
          <w:sz w:val="22"/>
          <w:szCs w:val="22"/>
          <w:lang w:val="en-US"/>
        </w:rPr>
        <w:t xml:space="preserve">rives </w:t>
      </w:r>
      <w:r w:rsidRPr="00A14AB7">
        <w:rPr>
          <w:b w:val="0"/>
          <w:bCs/>
          <w:color w:val="auto"/>
          <w:sz w:val="22"/>
          <w:szCs w:val="22"/>
          <w:lang w:val="en-US"/>
        </w:rPr>
        <w:t xml:space="preserve">attention to </w:t>
      </w:r>
      <w:r w:rsidR="007513A5" w:rsidRPr="00A14AB7">
        <w:rPr>
          <w:b w:val="0"/>
          <w:bCs/>
          <w:color w:val="auto"/>
          <w:sz w:val="22"/>
          <w:szCs w:val="22"/>
          <w:lang w:val="en-US"/>
        </w:rPr>
        <w:t xml:space="preserve">the urban as </w:t>
      </w:r>
      <w:r w:rsidRPr="00A14AB7">
        <w:rPr>
          <w:b w:val="0"/>
          <w:bCs/>
          <w:color w:val="auto"/>
          <w:sz w:val="22"/>
          <w:szCs w:val="22"/>
          <w:lang w:val="en-US"/>
        </w:rPr>
        <w:t xml:space="preserve">the </w:t>
      </w:r>
      <w:r w:rsidR="007513A5" w:rsidRPr="00A14AB7">
        <w:rPr>
          <w:b w:val="0"/>
          <w:bCs/>
          <w:color w:val="auto"/>
          <w:sz w:val="22"/>
          <w:szCs w:val="22"/>
          <w:lang w:val="en-US"/>
        </w:rPr>
        <w:t xml:space="preserve">main </w:t>
      </w:r>
      <w:r w:rsidRPr="00A14AB7">
        <w:rPr>
          <w:b w:val="0"/>
          <w:bCs/>
          <w:color w:val="auto"/>
          <w:sz w:val="22"/>
          <w:szCs w:val="22"/>
          <w:lang w:val="en-US"/>
        </w:rPr>
        <w:t>locus of climate citizenship</w:t>
      </w:r>
      <w:r w:rsidR="007513A5" w:rsidRPr="00A14AB7">
        <w:rPr>
          <w:b w:val="0"/>
          <w:bCs/>
          <w:color w:val="auto"/>
          <w:sz w:val="22"/>
          <w:szCs w:val="22"/>
          <w:lang w:val="en-US"/>
        </w:rPr>
        <w:t xml:space="preserve">. This of </w:t>
      </w:r>
      <w:proofErr w:type="gramStart"/>
      <w:r w:rsidR="007513A5" w:rsidRPr="00A14AB7">
        <w:rPr>
          <w:b w:val="0"/>
          <w:bCs/>
          <w:color w:val="auto"/>
          <w:sz w:val="22"/>
          <w:szCs w:val="22"/>
          <w:lang w:val="en-US"/>
        </w:rPr>
        <w:t>course</w:t>
      </w:r>
      <w:r w:rsidR="00E97260" w:rsidRPr="00A14AB7">
        <w:rPr>
          <w:b w:val="0"/>
          <w:bCs/>
          <w:color w:val="auto"/>
          <w:sz w:val="22"/>
          <w:szCs w:val="22"/>
          <w:lang w:val="en-US"/>
        </w:rPr>
        <w:t>,</w:t>
      </w:r>
      <w:proofErr w:type="gramEnd"/>
      <w:r w:rsidR="007513A5" w:rsidRPr="00A14AB7">
        <w:rPr>
          <w:b w:val="0"/>
          <w:bCs/>
          <w:color w:val="auto"/>
          <w:sz w:val="22"/>
          <w:szCs w:val="22"/>
          <w:lang w:val="en-US"/>
        </w:rPr>
        <w:t xml:space="preserve"> does not exclude</w:t>
      </w:r>
      <w:r w:rsidR="00C75F21">
        <w:rPr>
          <w:b w:val="0"/>
          <w:bCs/>
          <w:color w:val="auto"/>
          <w:sz w:val="22"/>
          <w:szCs w:val="22"/>
          <w:lang w:val="en-US"/>
        </w:rPr>
        <w:t>,</w:t>
      </w:r>
      <w:r w:rsidR="007513A5" w:rsidRPr="00A14AB7">
        <w:rPr>
          <w:b w:val="0"/>
          <w:bCs/>
          <w:color w:val="auto"/>
          <w:sz w:val="22"/>
          <w:szCs w:val="22"/>
          <w:lang w:val="en-US"/>
        </w:rPr>
        <w:t xml:space="preserve"> </w:t>
      </w:r>
      <w:r w:rsidRPr="00A14AB7">
        <w:rPr>
          <w:b w:val="0"/>
          <w:bCs/>
          <w:color w:val="auto"/>
          <w:sz w:val="22"/>
          <w:szCs w:val="22"/>
          <w:lang w:val="en-US"/>
        </w:rPr>
        <w:t>for instance, local, national, global</w:t>
      </w:r>
      <w:r w:rsidR="00E97260" w:rsidRPr="00A14AB7">
        <w:rPr>
          <w:b w:val="0"/>
          <w:bCs/>
          <w:color w:val="auto"/>
          <w:sz w:val="22"/>
          <w:szCs w:val="22"/>
          <w:lang w:val="en-US"/>
        </w:rPr>
        <w:t xml:space="preserve"> </w:t>
      </w:r>
      <w:r w:rsidRPr="00A14AB7">
        <w:rPr>
          <w:b w:val="0"/>
          <w:bCs/>
          <w:color w:val="auto"/>
          <w:sz w:val="22"/>
          <w:szCs w:val="22"/>
          <w:lang w:val="en-US"/>
        </w:rPr>
        <w:t xml:space="preserve">or </w:t>
      </w:r>
      <w:r w:rsidR="00E97260" w:rsidRPr="00A14AB7">
        <w:rPr>
          <w:b w:val="0"/>
          <w:bCs/>
          <w:color w:val="auto"/>
          <w:sz w:val="22"/>
          <w:szCs w:val="22"/>
          <w:lang w:val="en-US"/>
        </w:rPr>
        <w:t xml:space="preserve">also hybrid </w:t>
      </w:r>
      <w:r w:rsidR="00A14AB7" w:rsidRPr="00A14AB7">
        <w:rPr>
          <w:b w:val="0"/>
          <w:bCs/>
          <w:color w:val="auto"/>
          <w:sz w:val="22"/>
          <w:szCs w:val="22"/>
          <w:lang w:val="en-US"/>
        </w:rPr>
        <w:t xml:space="preserve">conditions and spheres of action such as the </w:t>
      </w:r>
      <w:r w:rsidRPr="00A14AB7">
        <w:rPr>
          <w:b w:val="0"/>
          <w:bCs/>
          <w:color w:val="auto"/>
          <w:sz w:val="22"/>
          <w:szCs w:val="22"/>
          <w:lang w:val="en-US"/>
        </w:rPr>
        <w:t>idea of an ecological footprint.</w:t>
      </w:r>
    </w:p>
    <w:p w14:paraId="17019FE0" w14:textId="77777777" w:rsidR="00FB28BB" w:rsidRPr="00FB28BB" w:rsidRDefault="00A642CE" w:rsidP="00F65615">
      <w:pPr>
        <w:pStyle w:val="Title2"/>
        <w:numPr>
          <w:ilvl w:val="0"/>
          <w:numId w:val="14"/>
        </w:numPr>
        <w:jc w:val="both"/>
        <w:rPr>
          <w:b w:val="0"/>
          <w:bCs/>
          <w:color w:val="auto"/>
          <w:sz w:val="22"/>
          <w:szCs w:val="22"/>
          <w:lang w:val="en-US"/>
        </w:rPr>
      </w:pPr>
      <w:r w:rsidRPr="00FB28BB">
        <w:rPr>
          <w:b w:val="0"/>
          <w:bCs/>
          <w:color w:val="auto"/>
          <w:sz w:val="22"/>
          <w:szCs w:val="22"/>
          <w:lang w:val="en-US"/>
        </w:rPr>
        <w:t xml:space="preserve">Virtues </w:t>
      </w:r>
      <w:r w:rsidR="00C75F21" w:rsidRPr="00FB28BB">
        <w:rPr>
          <w:b w:val="0"/>
          <w:bCs/>
          <w:color w:val="auto"/>
          <w:sz w:val="22"/>
          <w:szCs w:val="22"/>
          <w:lang w:val="en-US"/>
        </w:rPr>
        <w:t>mean</w:t>
      </w:r>
      <w:r w:rsidRPr="00FB28BB">
        <w:rPr>
          <w:b w:val="0"/>
          <w:bCs/>
          <w:color w:val="auto"/>
          <w:sz w:val="22"/>
          <w:szCs w:val="22"/>
          <w:lang w:val="en-US"/>
        </w:rPr>
        <w:t xml:space="preserve"> looking for traits and characteristics that are expected</w:t>
      </w:r>
      <w:r w:rsidR="00062F6A" w:rsidRPr="00FB28BB">
        <w:rPr>
          <w:b w:val="0"/>
          <w:bCs/>
          <w:color w:val="auto"/>
          <w:sz w:val="22"/>
          <w:szCs w:val="22"/>
          <w:lang w:val="en-US"/>
        </w:rPr>
        <w:t xml:space="preserve"> </w:t>
      </w:r>
      <w:r w:rsidRPr="00FB28BB">
        <w:rPr>
          <w:b w:val="0"/>
          <w:bCs/>
          <w:color w:val="auto"/>
          <w:sz w:val="22"/>
          <w:szCs w:val="22"/>
          <w:lang w:val="en-US"/>
        </w:rPr>
        <w:t>from climate citizens.</w:t>
      </w:r>
      <w:r w:rsidR="00062F6A" w:rsidRPr="00FB28BB">
        <w:rPr>
          <w:b w:val="0"/>
          <w:bCs/>
          <w:color w:val="auto"/>
          <w:sz w:val="22"/>
          <w:szCs w:val="22"/>
          <w:lang w:val="en-US"/>
        </w:rPr>
        <w:t xml:space="preserve"> Although climate citizenship is a systemic and multi-actor approach, the role of individual remains of course prime</w:t>
      </w:r>
      <w:r w:rsidR="00C75F21" w:rsidRPr="00FB28BB">
        <w:rPr>
          <w:b w:val="0"/>
          <w:bCs/>
          <w:color w:val="auto"/>
          <w:sz w:val="22"/>
          <w:szCs w:val="22"/>
          <w:lang w:val="en-US"/>
        </w:rPr>
        <w:t>.</w:t>
      </w:r>
    </w:p>
    <w:p w14:paraId="1D445A5B" w14:textId="77777777" w:rsidR="00413660" w:rsidRDefault="00FB28BB" w:rsidP="00A642CE">
      <w:pPr>
        <w:pStyle w:val="Title2"/>
        <w:numPr>
          <w:ilvl w:val="0"/>
          <w:numId w:val="14"/>
        </w:numPr>
        <w:jc w:val="both"/>
        <w:rPr>
          <w:b w:val="0"/>
          <w:bCs/>
          <w:color w:val="auto"/>
          <w:sz w:val="22"/>
          <w:szCs w:val="22"/>
          <w:lang w:val="en-US"/>
        </w:rPr>
      </w:pPr>
      <w:r w:rsidRPr="00FB28BB">
        <w:rPr>
          <w:b w:val="0"/>
          <w:bCs/>
          <w:color w:val="auto"/>
          <w:sz w:val="22"/>
          <w:szCs w:val="22"/>
          <w:lang w:val="en-US"/>
        </w:rPr>
        <w:t xml:space="preserve">Rights and responsibilities </w:t>
      </w:r>
      <w:proofErr w:type="gramStart"/>
      <w:r w:rsidRPr="00FB28BB">
        <w:rPr>
          <w:b w:val="0"/>
          <w:bCs/>
          <w:color w:val="auto"/>
          <w:sz w:val="22"/>
          <w:szCs w:val="22"/>
          <w:lang w:val="en-US"/>
        </w:rPr>
        <w:t>refers</w:t>
      </w:r>
      <w:proofErr w:type="gramEnd"/>
      <w:r w:rsidRPr="00FB28BB">
        <w:rPr>
          <w:b w:val="0"/>
          <w:bCs/>
          <w:color w:val="auto"/>
          <w:sz w:val="22"/>
          <w:szCs w:val="22"/>
          <w:lang w:val="en-US"/>
        </w:rPr>
        <w:t xml:space="preserve"> to the moral and judicial, administrative, political, civil rights and responsibilities that are related to climate citizenship.</w:t>
      </w:r>
      <w:r w:rsidR="004445C9">
        <w:rPr>
          <w:b w:val="0"/>
          <w:bCs/>
          <w:color w:val="auto"/>
          <w:sz w:val="22"/>
          <w:szCs w:val="22"/>
          <w:lang w:val="en-US"/>
        </w:rPr>
        <w:t xml:space="preserve"> </w:t>
      </w:r>
      <w:r w:rsidR="009E70B8" w:rsidRPr="009E70B8">
        <w:rPr>
          <w:b w:val="0"/>
          <w:bCs/>
          <w:color w:val="auto"/>
          <w:sz w:val="22"/>
          <w:szCs w:val="22"/>
          <w:lang w:val="en-US"/>
        </w:rPr>
        <w:t>Th</w:t>
      </w:r>
      <w:r w:rsidR="009E70B8">
        <w:rPr>
          <w:b w:val="0"/>
          <w:bCs/>
          <w:color w:val="auto"/>
          <w:sz w:val="22"/>
          <w:szCs w:val="22"/>
          <w:lang w:val="en-US"/>
        </w:rPr>
        <w:t xml:space="preserve">e STSM considered </w:t>
      </w:r>
      <w:r w:rsidR="009E70B8" w:rsidRPr="009E70B8">
        <w:rPr>
          <w:b w:val="0"/>
          <w:bCs/>
          <w:color w:val="auto"/>
          <w:sz w:val="22"/>
          <w:szCs w:val="22"/>
          <w:lang w:val="en-US"/>
        </w:rPr>
        <w:t xml:space="preserve">how governance models in cities </w:t>
      </w:r>
      <w:r w:rsidR="009E70B8">
        <w:rPr>
          <w:b w:val="0"/>
          <w:bCs/>
          <w:color w:val="auto"/>
          <w:sz w:val="22"/>
          <w:szCs w:val="22"/>
          <w:lang w:val="en-US"/>
        </w:rPr>
        <w:t xml:space="preserve">could </w:t>
      </w:r>
      <w:r w:rsidR="009E70B8" w:rsidRPr="009E70B8">
        <w:rPr>
          <w:b w:val="0"/>
          <w:bCs/>
          <w:color w:val="auto"/>
          <w:sz w:val="22"/>
          <w:szCs w:val="22"/>
          <w:lang w:val="en-US"/>
        </w:rPr>
        <w:t xml:space="preserve">integrate sustainability and justice, including through participatory arrangements, community networks, intermediaries, and alternative financing. While not exclusively about digital platforms, it underscores that for climate justice to be realized in urban contexts, governance must be inclusive, multilevel, </w:t>
      </w:r>
      <w:r w:rsidR="00666D70">
        <w:rPr>
          <w:b w:val="0"/>
          <w:bCs/>
          <w:color w:val="auto"/>
          <w:sz w:val="22"/>
          <w:szCs w:val="22"/>
          <w:lang w:val="en-US"/>
        </w:rPr>
        <w:t xml:space="preserve">entering new constituencies </w:t>
      </w:r>
      <w:r w:rsidR="009E70B8" w:rsidRPr="009E70B8">
        <w:rPr>
          <w:b w:val="0"/>
          <w:bCs/>
          <w:color w:val="auto"/>
          <w:sz w:val="22"/>
          <w:szCs w:val="22"/>
          <w:lang w:val="en-US"/>
        </w:rPr>
        <w:t>and responsive</w:t>
      </w:r>
      <w:r w:rsidR="00666D70">
        <w:rPr>
          <w:b w:val="0"/>
          <w:bCs/>
          <w:color w:val="auto"/>
          <w:sz w:val="22"/>
          <w:szCs w:val="22"/>
          <w:lang w:val="en-US"/>
        </w:rPr>
        <w:t xml:space="preserve"> mechanisms </w:t>
      </w:r>
      <w:r w:rsidR="009E70B8" w:rsidRPr="009E70B8">
        <w:rPr>
          <w:b w:val="0"/>
          <w:bCs/>
          <w:color w:val="auto"/>
          <w:sz w:val="22"/>
          <w:szCs w:val="22"/>
          <w:lang w:val="en-US"/>
        </w:rPr>
        <w:t>that digital and platform</w:t>
      </w:r>
      <w:r w:rsidR="00666D70">
        <w:rPr>
          <w:b w:val="0"/>
          <w:bCs/>
          <w:color w:val="auto"/>
          <w:sz w:val="22"/>
          <w:szCs w:val="22"/>
          <w:lang w:val="en-US"/>
        </w:rPr>
        <w:t>s</w:t>
      </w:r>
      <w:r w:rsidR="009E70B8" w:rsidRPr="009E70B8">
        <w:rPr>
          <w:b w:val="0"/>
          <w:bCs/>
          <w:color w:val="auto"/>
          <w:sz w:val="22"/>
          <w:szCs w:val="22"/>
          <w:lang w:val="en-US"/>
        </w:rPr>
        <w:t xml:space="preserve"> can enable or obstruct</w:t>
      </w:r>
      <w:r w:rsidR="00666D70">
        <w:rPr>
          <w:b w:val="0"/>
          <w:bCs/>
          <w:color w:val="auto"/>
          <w:sz w:val="22"/>
          <w:szCs w:val="22"/>
          <w:lang w:val="en-US"/>
        </w:rPr>
        <w:t>.</w:t>
      </w:r>
    </w:p>
    <w:p w14:paraId="708D839D" w14:textId="77777777" w:rsidR="00A919E5" w:rsidRDefault="00A642CE" w:rsidP="00156290">
      <w:pPr>
        <w:pStyle w:val="Title2"/>
        <w:numPr>
          <w:ilvl w:val="0"/>
          <w:numId w:val="14"/>
        </w:numPr>
        <w:jc w:val="both"/>
        <w:rPr>
          <w:b w:val="0"/>
          <w:bCs/>
          <w:color w:val="auto"/>
          <w:sz w:val="22"/>
          <w:szCs w:val="22"/>
          <w:lang w:val="en-US"/>
        </w:rPr>
      </w:pPr>
      <w:r w:rsidRPr="00A919E5">
        <w:rPr>
          <w:b w:val="0"/>
          <w:bCs/>
          <w:color w:val="auto"/>
          <w:sz w:val="22"/>
          <w:szCs w:val="22"/>
          <w:lang w:val="en-US"/>
        </w:rPr>
        <w:t>Depth of activity refers to whether environmental citizenship is minimal</w:t>
      </w:r>
      <w:r w:rsidR="00413660" w:rsidRPr="00A919E5">
        <w:rPr>
          <w:b w:val="0"/>
          <w:bCs/>
          <w:color w:val="auto"/>
          <w:sz w:val="22"/>
          <w:szCs w:val="22"/>
          <w:lang w:val="en-US"/>
        </w:rPr>
        <w:t xml:space="preserve"> </w:t>
      </w:r>
      <w:r w:rsidRPr="00A919E5">
        <w:rPr>
          <w:b w:val="0"/>
          <w:bCs/>
          <w:color w:val="auto"/>
          <w:sz w:val="22"/>
          <w:szCs w:val="22"/>
          <w:lang w:val="en-US"/>
        </w:rPr>
        <w:t>and concentrates only on the environment or whether</w:t>
      </w:r>
      <w:r w:rsidR="00413660" w:rsidRPr="00A919E5">
        <w:rPr>
          <w:b w:val="0"/>
          <w:bCs/>
          <w:color w:val="auto"/>
          <w:sz w:val="22"/>
          <w:szCs w:val="22"/>
          <w:lang w:val="en-US"/>
        </w:rPr>
        <w:t xml:space="preserve">, as </w:t>
      </w:r>
      <w:r w:rsidR="000C1430" w:rsidRPr="00A919E5">
        <w:rPr>
          <w:b w:val="0"/>
          <w:bCs/>
          <w:color w:val="auto"/>
          <w:sz w:val="22"/>
          <w:szCs w:val="22"/>
          <w:lang w:val="en-US"/>
        </w:rPr>
        <w:t xml:space="preserve">confirmed during all the STSM </w:t>
      </w:r>
      <w:r w:rsidR="00CD22A2" w:rsidRPr="00A919E5">
        <w:rPr>
          <w:b w:val="0"/>
          <w:bCs/>
          <w:color w:val="auto"/>
          <w:sz w:val="22"/>
          <w:szCs w:val="22"/>
          <w:lang w:val="en-US"/>
        </w:rPr>
        <w:t xml:space="preserve">activities, </w:t>
      </w:r>
      <w:r w:rsidRPr="00A919E5">
        <w:rPr>
          <w:b w:val="0"/>
          <w:bCs/>
          <w:color w:val="auto"/>
          <w:sz w:val="22"/>
          <w:szCs w:val="22"/>
          <w:lang w:val="en-US"/>
        </w:rPr>
        <w:t>it is more</w:t>
      </w:r>
      <w:r w:rsidR="00CD22A2" w:rsidRPr="00A919E5">
        <w:rPr>
          <w:b w:val="0"/>
          <w:bCs/>
          <w:color w:val="auto"/>
          <w:sz w:val="22"/>
          <w:szCs w:val="22"/>
          <w:lang w:val="en-US"/>
        </w:rPr>
        <w:t xml:space="preserve"> </w:t>
      </w:r>
      <w:r w:rsidRPr="00A919E5">
        <w:rPr>
          <w:b w:val="0"/>
          <w:bCs/>
          <w:color w:val="auto"/>
          <w:sz w:val="22"/>
          <w:szCs w:val="22"/>
          <w:lang w:val="en-US"/>
        </w:rPr>
        <w:t xml:space="preserve">extensive and aims at structural changes producing </w:t>
      </w:r>
      <w:r w:rsidR="00CD22A2" w:rsidRPr="00A919E5">
        <w:rPr>
          <w:b w:val="0"/>
          <w:bCs/>
          <w:color w:val="auto"/>
          <w:sz w:val="22"/>
          <w:szCs w:val="22"/>
          <w:lang w:val="en-US"/>
        </w:rPr>
        <w:t xml:space="preserve">climate </w:t>
      </w:r>
      <w:r w:rsidRPr="00A919E5">
        <w:rPr>
          <w:b w:val="0"/>
          <w:bCs/>
          <w:color w:val="auto"/>
          <w:sz w:val="22"/>
          <w:szCs w:val="22"/>
          <w:lang w:val="en-US"/>
        </w:rPr>
        <w:t>problems. In a broader sense</w:t>
      </w:r>
      <w:r w:rsidR="00E75A3A" w:rsidRPr="00A919E5">
        <w:rPr>
          <w:b w:val="0"/>
          <w:bCs/>
          <w:color w:val="auto"/>
          <w:sz w:val="22"/>
          <w:szCs w:val="22"/>
          <w:lang w:val="en-US"/>
        </w:rPr>
        <w:t xml:space="preserve"> depth of activity implies a d</w:t>
      </w:r>
      <w:r w:rsidR="00473A4C" w:rsidRPr="00A919E5">
        <w:rPr>
          <w:b w:val="0"/>
          <w:bCs/>
          <w:color w:val="auto"/>
          <w:sz w:val="22"/>
          <w:szCs w:val="22"/>
          <w:lang w:val="en-US"/>
        </w:rPr>
        <w:t>ecision-making power, not just individual behavioral change</w:t>
      </w:r>
      <w:r w:rsidR="00A919E5" w:rsidRPr="00A919E5">
        <w:rPr>
          <w:b w:val="0"/>
          <w:bCs/>
          <w:color w:val="auto"/>
          <w:sz w:val="22"/>
          <w:szCs w:val="22"/>
          <w:lang w:val="en-US"/>
        </w:rPr>
        <w:t xml:space="preserve">, and </w:t>
      </w:r>
      <w:r w:rsidRPr="00A919E5">
        <w:rPr>
          <w:b w:val="0"/>
          <w:bCs/>
          <w:color w:val="auto"/>
          <w:sz w:val="22"/>
          <w:szCs w:val="22"/>
          <w:lang w:val="en-US"/>
        </w:rPr>
        <w:t>directs attention to</w:t>
      </w:r>
      <w:r w:rsidR="00CD22A2" w:rsidRPr="00A919E5">
        <w:rPr>
          <w:b w:val="0"/>
          <w:bCs/>
          <w:color w:val="auto"/>
          <w:sz w:val="22"/>
          <w:szCs w:val="22"/>
          <w:lang w:val="en-US"/>
        </w:rPr>
        <w:t xml:space="preserve"> </w:t>
      </w:r>
      <w:r w:rsidRPr="00A919E5">
        <w:rPr>
          <w:b w:val="0"/>
          <w:bCs/>
          <w:color w:val="auto"/>
          <w:sz w:val="22"/>
          <w:szCs w:val="22"/>
          <w:lang w:val="en-US"/>
        </w:rPr>
        <w:t xml:space="preserve">the objective of climate citizenship, to the </w:t>
      </w:r>
      <w:r w:rsidR="00E117FB" w:rsidRPr="00A919E5">
        <w:rPr>
          <w:b w:val="0"/>
          <w:bCs/>
          <w:color w:val="auto"/>
          <w:sz w:val="22"/>
          <w:szCs w:val="22"/>
          <w:lang w:val="en-US"/>
        </w:rPr>
        <w:t xml:space="preserve">politics </w:t>
      </w:r>
      <w:r w:rsidRPr="00A919E5">
        <w:rPr>
          <w:b w:val="0"/>
          <w:bCs/>
          <w:color w:val="auto"/>
          <w:sz w:val="22"/>
          <w:szCs w:val="22"/>
          <w:lang w:val="en-US"/>
        </w:rPr>
        <w:t>and aims that it</w:t>
      </w:r>
      <w:r w:rsidR="00CD22A2" w:rsidRPr="00A919E5">
        <w:rPr>
          <w:b w:val="0"/>
          <w:bCs/>
          <w:color w:val="auto"/>
          <w:sz w:val="22"/>
          <w:szCs w:val="22"/>
          <w:lang w:val="en-US"/>
        </w:rPr>
        <w:t xml:space="preserve"> </w:t>
      </w:r>
      <w:r w:rsidRPr="00A919E5">
        <w:rPr>
          <w:b w:val="0"/>
          <w:bCs/>
          <w:color w:val="auto"/>
          <w:sz w:val="22"/>
          <w:szCs w:val="22"/>
          <w:lang w:val="en-US"/>
        </w:rPr>
        <w:t>pursues</w:t>
      </w:r>
      <w:r w:rsidR="00E117FB" w:rsidRPr="00A919E5">
        <w:rPr>
          <w:b w:val="0"/>
          <w:bCs/>
          <w:color w:val="auto"/>
          <w:sz w:val="22"/>
          <w:szCs w:val="22"/>
          <w:lang w:val="en-US"/>
        </w:rPr>
        <w:t>,</w:t>
      </w:r>
      <w:r w:rsidRPr="00A919E5">
        <w:rPr>
          <w:b w:val="0"/>
          <w:bCs/>
          <w:color w:val="auto"/>
          <w:sz w:val="22"/>
          <w:szCs w:val="22"/>
          <w:lang w:val="en-US"/>
        </w:rPr>
        <w:t xml:space="preserve"> thus describing the motivation behind climate-related activity.</w:t>
      </w:r>
      <w:r w:rsidR="00E117FB" w:rsidRPr="00A919E5">
        <w:rPr>
          <w:b w:val="0"/>
          <w:bCs/>
          <w:color w:val="auto"/>
          <w:sz w:val="22"/>
          <w:szCs w:val="22"/>
          <w:lang w:val="en-US"/>
        </w:rPr>
        <w:t xml:space="preserve"> </w:t>
      </w:r>
    </w:p>
    <w:p w14:paraId="2F9F7737" w14:textId="5EE4C32D" w:rsidR="00B42053" w:rsidRDefault="00A642CE" w:rsidP="00F77DBD">
      <w:pPr>
        <w:pStyle w:val="Title2"/>
        <w:numPr>
          <w:ilvl w:val="0"/>
          <w:numId w:val="14"/>
        </w:numPr>
        <w:jc w:val="both"/>
        <w:rPr>
          <w:b w:val="0"/>
          <w:bCs/>
          <w:color w:val="auto"/>
          <w:sz w:val="22"/>
          <w:szCs w:val="22"/>
          <w:lang w:val="en-US"/>
        </w:rPr>
      </w:pPr>
      <w:r w:rsidRPr="00B42053">
        <w:rPr>
          <w:b w:val="0"/>
          <w:bCs/>
          <w:color w:val="auto"/>
          <w:sz w:val="22"/>
          <w:szCs w:val="22"/>
          <w:lang w:val="en-US"/>
        </w:rPr>
        <w:t>Level of activity means considering environmental citizenship in the</w:t>
      </w:r>
      <w:r w:rsidR="00A919E5" w:rsidRPr="00B42053">
        <w:rPr>
          <w:b w:val="0"/>
          <w:bCs/>
          <w:color w:val="auto"/>
          <w:sz w:val="22"/>
          <w:szCs w:val="22"/>
          <w:lang w:val="en-US"/>
        </w:rPr>
        <w:t xml:space="preserve"> </w:t>
      </w:r>
      <w:r w:rsidRPr="00B42053">
        <w:rPr>
          <w:b w:val="0"/>
          <w:bCs/>
          <w:color w:val="auto"/>
          <w:sz w:val="22"/>
          <w:szCs w:val="22"/>
          <w:lang w:val="en-US"/>
        </w:rPr>
        <w:t>passive-active continuum where passivity refers to enjoying benefits and</w:t>
      </w:r>
      <w:r w:rsidR="008D02C3" w:rsidRPr="00B42053">
        <w:rPr>
          <w:b w:val="0"/>
          <w:bCs/>
          <w:color w:val="auto"/>
          <w:sz w:val="22"/>
          <w:szCs w:val="22"/>
          <w:lang w:val="en-US"/>
        </w:rPr>
        <w:t xml:space="preserve"> </w:t>
      </w:r>
      <w:r w:rsidRPr="00B42053">
        <w:rPr>
          <w:b w:val="0"/>
          <w:bCs/>
          <w:color w:val="auto"/>
          <w:sz w:val="22"/>
          <w:szCs w:val="22"/>
          <w:lang w:val="en-US"/>
        </w:rPr>
        <w:t xml:space="preserve">rights whereas activity refers to performing duties, </w:t>
      </w:r>
      <w:r w:rsidR="008D02C3" w:rsidRPr="00B42053">
        <w:rPr>
          <w:b w:val="0"/>
          <w:bCs/>
          <w:color w:val="auto"/>
          <w:sz w:val="22"/>
          <w:szCs w:val="22"/>
          <w:lang w:val="en-US"/>
        </w:rPr>
        <w:t xml:space="preserve">performative claims, </w:t>
      </w:r>
      <w:r w:rsidRPr="00B42053">
        <w:rPr>
          <w:b w:val="0"/>
          <w:bCs/>
          <w:color w:val="auto"/>
          <w:sz w:val="22"/>
          <w:szCs w:val="22"/>
          <w:lang w:val="en-US"/>
        </w:rPr>
        <w:t>participating and</w:t>
      </w:r>
      <w:r w:rsidR="008D02C3" w:rsidRPr="00B42053">
        <w:rPr>
          <w:b w:val="0"/>
          <w:bCs/>
          <w:color w:val="auto"/>
          <w:sz w:val="22"/>
          <w:szCs w:val="22"/>
          <w:lang w:val="en-US"/>
        </w:rPr>
        <w:t xml:space="preserve"> </w:t>
      </w:r>
      <w:r w:rsidRPr="00B42053">
        <w:rPr>
          <w:b w:val="0"/>
          <w:bCs/>
          <w:color w:val="auto"/>
          <w:sz w:val="22"/>
          <w:szCs w:val="22"/>
          <w:lang w:val="en-US"/>
        </w:rPr>
        <w:t xml:space="preserve">influencing. </w:t>
      </w:r>
      <w:r w:rsidR="008D02C3" w:rsidRPr="00B42053">
        <w:rPr>
          <w:b w:val="0"/>
          <w:bCs/>
          <w:color w:val="auto"/>
          <w:sz w:val="22"/>
          <w:szCs w:val="22"/>
          <w:lang w:val="en-US"/>
        </w:rPr>
        <w:t xml:space="preserve">E.g., </w:t>
      </w:r>
      <w:r w:rsidR="00E10D17">
        <w:rPr>
          <w:b w:val="0"/>
          <w:bCs/>
          <w:color w:val="auto"/>
          <w:sz w:val="22"/>
          <w:szCs w:val="22"/>
          <w:lang w:val="en-US"/>
        </w:rPr>
        <w:t xml:space="preserve">mapping </w:t>
      </w:r>
      <w:r w:rsidRPr="00B42053">
        <w:rPr>
          <w:b w:val="0"/>
          <w:bCs/>
          <w:color w:val="auto"/>
          <w:sz w:val="22"/>
          <w:szCs w:val="22"/>
          <w:lang w:val="en-US"/>
        </w:rPr>
        <w:t xml:space="preserve">what kind of practices </w:t>
      </w:r>
      <w:proofErr w:type="gramStart"/>
      <w:r w:rsidRPr="00B42053">
        <w:rPr>
          <w:b w:val="0"/>
          <w:bCs/>
          <w:color w:val="auto"/>
          <w:sz w:val="22"/>
          <w:szCs w:val="22"/>
          <w:lang w:val="en-US"/>
        </w:rPr>
        <w:t>are</w:t>
      </w:r>
      <w:r w:rsidR="008D02C3" w:rsidRPr="00B42053">
        <w:rPr>
          <w:b w:val="0"/>
          <w:bCs/>
          <w:color w:val="auto"/>
          <w:sz w:val="22"/>
          <w:szCs w:val="22"/>
          <w:lang w:val="en-US"/>
        </w:rPr>
        <w:t xml:space="preserve"> </w:t>
      </w:r>
      <w:r w:rsidRPr="00B42053">
        <w:rPr>
          <w:b w:val="0"/>
          <w:bCs/>
          <w:color w:val="auto"/>
          <w:sz w:val="22"/>
          <w:szCs w:val="22"/>
          <w:lang w:val="en-US"/>
        </w:rPr>
        <w:t>climate citizens</w:t>
      </w:r>
      <w:proofErr w:type="gramEnd"/>
      <w:r w:rsidRPr="00B42053">
        <w:rPr>
          <w:b w:val="0"/>
          <w:bCs/>
          <w:color w:val="auto"/>
          <w:sz w:val="22"/>
          <w:szCs w:val="22"/>
          <w:lang w:val="en-US"/>
        </w:rPr>
        <w:t xml:space="preserve"> </w:t>
      </w:r>
      <w:r w:rsidR="00C049A3" w:rsidRPr="00B42053">
        <w:rPr>
          <w:b w:val="0"/>
          <w:bCs/>
          <w:color w:val="auto"/>
          <w:sz w:val="22"/>
          <w:szCs w:val="22"/>
          <w:lang w:val="en-US"/>
        </w:rPr>
        <w:t>expected/</w:t>
      </w:r>
      <w:r w:rsidR="00B42053" w:rsidRPr="00B42053">
        <w:rPr>
          <w:b w:val="0"/>
          <w:bCs/>
          <w:color w:val="auto"/>
          <w:sz w:val="22"/>
          <w:szCs w:val="22"/>
          <w:lang w:val="en-US"/>
        </w:rPr>
        <w:t>compelled</w:t>
      </w:r>
      <w:r w:rsidR="00C049A3" w:rsidRPr="00B42053">
        <w:rPr>
          <w:b w:val="0"/>
          <w:bCs/>
          <w:color w:val="auto"/>
          <w:sz w:val="22"/>
          <w:szCs w:val="22"/>
          <w:lang w:val="en-US"/>
        </w:rPr>
        <w:t xml:space="preserve"> t</w:t>
      </w:r>
      <w:r w:rsidRPr="00B42053">
        <w:rPr>
          <w:b w:val="0"/>
          <w:bCs/>
          <w:color w:val="auto"/>
          <w:sz w:val="22"/>
          <w:szCs w:val="22"/>
          <w:lang w:val="en-US"/>
        </w:rPr>
        <w:t>o be active and where can they remain passive</w:t>
      </w:r>
      <w:r w:rsidR="00E10D17">
        <w:rPr>
          <w:b w:val="0"/>
          <w:bCs/>
          <w:color w:val="auto"/>
          <w:sz w:val="22"/>
          <w:szCs w:val="22"/>
          <w:lang w:val="en-US"/>
        </w:rPr>
        <w:t>.</w:t>
      </w:r>
    </w:p>
    <w:p w14:paraId="5790FC41" w14:textId="6753A96C" w:rsidR="0094324F" w:rsidRPr="000F1A39" w:rsidRDefault="00E10D17" w:rsidP="000F1A39">
      <w:pPr>
        <w:pStyle w:val="Title2"/>
        <w:numPr>
          <w:ilvl w:val="0"/>
          <w:numId w:val="14"/>
        </w:numPr>
        <w:jc w:val="both"/>
        <w:rPr>
          <w:b w:val="0"/>
          <w:bCs/>
          <w:color w:val="auto"/>
          <w:sz w:val="22"/>
          <w:szCs w:val="22"/>
          <w:lang w:val="en-US"/>
        </w:rPr>
      </w:pPr>
      <w:r w:rsidRPr="00E10D17">
        <w:rPr>
          <w:b w:val="0"/>
          <w:bCs/>
          <w:color w:val="auto"/>
          <w:sz w:val="22"/>
          <w:szCs w:val="22"/>
          <w:lang w:val="en-US"/>
        </w:rPr>
        <w:t xml:space="preserve">Conception of the environment </w:t>
      </w:r>
      <w:r w:rsidR="00790221">
        <w:rPr>
          <w:b w:val="0"/>
          <w:bCs/>
          <w:color w:val="auto"/>
          <w:sz w:val="22"/>
          <w:szCs w:val="22"/>
          <w:lang w:val="en-US"/>
        </w:rPr>
        <w:t>implies examining</w:t>
      </w:r>
      <w:r w:rsidRPr="00E10D17">
        <w:rPr>
          <w:b w:val="0"/>
          <w:bCs/>
          <w:color w:val="auto"/>
          <w:sz w:val="22"/>
          <w:szCs w:val="22"/>
          <w:lang w:val="en-US"/>
        </w:rPr>
        <w:t xml:space="preserve"> the way the natural world and climate citizenship’s relationship with nature are </w:t>
      </w:r>
      <w:proofErr w:type="spellStart"/>
      <w:r w:rsidRPr="00E10D17">
        <w:rPr>
          <w:b w:val="0"/>
          <w:bCs/>
          <w:color w:val="auto"/>
          <w:sz w:val="22"/>
          <w:szCs w:val="22"/>
          <w:lang w:val="en-US"/>
        </w:rPr>
        <w:t>conceptualised</w:t>
      </w:r>
      <w:proofErr w:type="spellEnd"/>
      <w:r w:rsidRPr="00E10D17">
        <w:rPr>
          <w:b w:val="0"/>
          <w:bCs/>
          <w:color w:val="auto"/>
          <w:sz w:val="22"/>
          <w:szCs w:val="22"/>
          <w:lang w:val="en-US"/>
        </w:rPr>
        <w:t xml:space="preserve"> in terms of engagement, responsibility and agency as a political way of acting</w:t>
      </w:r>
      <w:r w:rsidR="00A642CE" w:rsidRPr="00E10D17">
        <w:rPr>
          <w:b w:val="0"/>
          <w:bCs/>
          <w:color w:val="auto"/>
          <w:sz w:val="22"/>
          <w:szCs w:val="22"/>
          <w:lang w:val="en-US"/>
        </w:rPr>
        <w:t>.</w:t>
      </w:r>
      <w:r w:rsidR="00557002">
        <w:rPr>
          <w:b w:val="0"/>
          <w:bCs/>
          <w:color w:val="auto"/>
          <w:sz w:val="22"/>
          <w:szCs w:val="22"/>
          <w:lang w:val="en-US"/>
        </w:rPr>
        <w:t xml:space="preserve"> In other words, </w:t>
      </w:r>
      <w:r w:rsidR="00557002" w:rsidRPr="00557002">
        <w:rPr>
          <w:b w:val="0"/>
          <w:bCs/>
          <w:color w:val="auto"/>
          <w:sz w:val="22"/>
          <w:szCs w:val="22"/>
          <w:lang w:val="en-US"/>
        </w:rPr>
        <w:t xml:space="preserve">climate citizenship reclaims </w:t>
      </w:r>
      <w:r w:rsidR="005D410A">
        <w:rPr>
          <w:b w:val="0"/>
          <w:bCs/>
          <w:color w:val="auto"/>
          <w:sz w:val="22"/>
          <w:szCs w:val="22"/>
          <w:lang w:val="en-US"/>
        </w:rPr>
        <w:t xml:space="preserve">both the educational/information and </w:t>
      </w:r>
      <w:r w:rsidR="00557002" w:rsidRPr="00557002">
        <w:rPr>
          <w:b w:val="0"/>
          <w:bCs/>
          <w:color w:val="auto"/>
          <w:sz w:val="22"/>
          <w:szCs w:val="22"/>
          <w:lang w:val="en-US"/>
        </w:rPr>
        <w:t>political dimension</w:t>
      </w:r>
      <w:r w:rsidR="005D410A">
        <w:rPr>
          <w:b w:val="0"/>
          <w:bCs/>
          <w:color w:val="auto"/>
          <w:sz w:val="22"/>
          <w:szCs w:val="22"/>
          <w:lang w:val="en-US"/>
        </w:rPr>
        <w:t>s</w:t>
      </w:r>
      <w:r w:rsidR="00557002" w:rsidRPr="00557002">
        <w:rPr>
          <w:b w:val="0"/>
          <w:bCs/>
          <w:color w:val="auto"/>
          <w:sz w:val="22"/>
          <w:szCs w:val="22"/>
          <w:lang w:val="en-US"/>
        </w:rPr>
        <w:t>. It calls for citizens’ participation in climate governance, policy co-design, and institutional accountability</w:t>
      </w:r>
      <w:r w:rsidR="005D410A">
        <w:rPr>
          <w:b w:val="0"/>
          <w:bCs/>
          <w:color w:val="auto"/>
          <w:sz w:val="22"/>
          <w:szCs w:val="22"/>
          <w:lang w:val="en-US"/>
        </w:rPr>
        <w:t xml:space="preserve">, </w:t>
      </w:r>
      <w:r w:rsidR="00557002" w:rsidRPr="00557002">
        <w:rPr>
          <w:b w:val="0"/>
          <w:bCs/>
          <w:color w:val="auto"/>
          <w:sz w:val="22"/>
          <w:szCs w:val="22"/>
          <w:lang w:val="en-US"/>
        </w:rPr>
        <w:t>reinstating the public sphere</w:t>
      </w:r>
      <w:r w:rsidR="000F1A39">
        <w:rPr>
          <w:b w:val="0"/>
          <w:bCs/>
          <w:color w:val="auto"/>
          <w:sz w:val="22"/>
          <w:szCs w:val="22"/>
          <w:lang w:val="en-US"/>
        </w:rPr>
        <w:t xml:space="preserve"> (that </w:t>
      </w:r>
      <w:r w:rsidR="00FF3A5A">
        <w:rPr>
          <w:b w:val="0"/>
          <w:bCs/>
          <w:color w:val="auto"/>
          <w:sz w:val="22"/>
          <w:szCs w:val="22"/>
          <w:lang w:val="en-US"/>
        </w:rPr>
        <w:t>includ</w:t>
      </w:r>
      <w:r w:rsidR="000F1A39">
        <w:rPr>
          <w:b w:val="0"/>
          <w:bCs/>
          <w:color w:val="auto"/>
          <w:sz w:val="22"/>
          <w:szCs w:val="22"/>
          <w:lang w:val="en-US"/>
        </w:rPr>
        <w:t>es</w:t>
      </w:r>
      <w:r w:rsidR="00FF3A5A">
        <w:rPr>
          <w:b w:val="0"/>
          <w:bCs/>
          <w:color w:val="auto"/>
          <w:sz w:val="22"/>
          <w:szCs w:val="22"/>
          <w:lang w:val="en-US"/>
        </w:rPr>
        <w:t xml:space="preserve"> </w:t>
      </w:r>
      <w:r w:rsidR="00930E25">
        <w:rPr>
          <w:b w:val="0"/>
          <w:bCs/>
          <w:color w:val="auto"/>
          <w:sz w:val="22"/>
          <w:szCs w:val="22"/>
          <w:lang w:val="en-US"/>
        </w:rPr>
        <w:t xml:space="preserve">platforms as nowadays </w:t>
      </w:r>
      <w:proofErr w:type="spellStart"/>
      <w:r w:rsidR="00930E25">
        <w:rPr>
          <w:b w:val="0"/>
          <w:bCs/>
          <w:color w:val="auto"/>
          <w:sz w:val="22"/>
          <w:szCs w:val="22"/>
          <w:lang w:val="en-US"/>
        </w:rPr>
        <w:t>egemonic</w:t>
      </w:r>
      <w:proofErr w:type="spellEnd"/>
      <w:r w:rsidR="00930E25">
        <w:rPr>
          <w:b w:val="0"/>
          <w:bCs/>
          <w:color w:val="auto"/>
          <w:sz w:val="22"/>
          <w:szCs w:val="22"/>
          <w:lang w:val="en-US"/>
        </w:rPr>
        <w:t xml:space="preserve"> actors</w:t>
      </w:r>
      <w:r w:rsidR="000F1A39">
        <w:rPr>
          <w:b w:val="0"/>
          <w:bCs/>
          <w:color w:val="auto"/>
          <w:sz w:val="22"/>
          <w:szCs w:val="22"/>
          <w:lang w:val="en-US"/>
        </w:rPr>
        <w:t>)</w:t>
      </w:r>
      <w:r w:rsidR="00930E25">
        <w:rPr>
          <w:b w:val="0"/>
          <w:bCs/>
          <w:color w:val="auto"/>
          <w:sz w:val="22"/>
          <w:szCs w:val="22"/>
          <w:lang w:val="en-US"/>
        </w:rPr>
        <w:t xml:space="preserve">, </w:t>
      </w:r>
      <w:r w:rsidR="00557002" w:rsidRPr="00557002">
        <w:rPr>
          <w:b w:val="0"/>
          <w:bCs/>
          <w:color w:val="auto"/>
          <w:sz w:val="22"/>
          <w:szCs w:val="22"/>
          <w:lang w:val="en-US"/>
        </w:rPr>
        <w:t xml:space="preserve">as the </w:t>
      </w:r>
      <w:r w:rsidR="00FF3A5A">
        <w:rPr>
          <w:b w:val="0"/>
          <w:bCs/>
          <w:color w:val="auto"/>
          <w:sz w:val="22"/>
          <w:szCs w:val="22"/>
          <w:lang w:val="en-US"/>
        </w:rPr>
        <w:t>main</w:t>
      </w:r>
      <w:r w:rsidR="000F1A39">
        <w:rPr>
          <w:b w:val="0"/>
          <w:bCs/>
          <w:color w:val="auto"/>
          <w:sz w:val="22"/>
          <w:szCs w:val="22"/>
          <w:lang w:val="en-US"/>
        </w:rPr>
        <w:t xml:space="preserve">, </w:t>
      </w:r>
      <w:r w:rsidR="00FF3A5A">
        <w:rPr>
          <w:b w:val="0"/>
          <w:bCs/>
          <w:color w:val="auto"/>
          <w:sz w:val="22"/>
          <w:szCs w:val="22"/>
          <w:lang w:val="en-US"/>
        </w:rPr>
        <w:t>although not unique</w:t>
      </w:r>
      <w:r w:rsidR="000F1A39">
        <w:rPr>
          <w:b w:val="0"/>
          <w:bCs/>
          <w:color w:val="auto"/>
          <w:sz w:val="22"/>
          <w:szCs w:val="22"/>
          <w:lang w:val="en-US"/>
        </w:rPr>
        <w:t xml:space="preserve">, </w:t>
      </w:r>
      <w:r w:rsidR="00557002" w:rsidRPr="00557002">
        <w:rPr>
          <w:b w:val="0"/>
          <w:bCs/>
          <w:color w:val="auto"/>
          <w:sz w:val="22"/>
          <w:szCs w:val="22"/>
          <w:lang w:val="en-US"/>
        </w:rPr>
        <w:t xml:space="preserve">site of </w:t>
      </w:r>
      <w:r w:rsidR="00FF3A5A">
        <w:rPr>
          <w:b w:val="0"/>
          <w:bCs/>
          <w:color w:val="auto"/>
          <w:sz w:val="22"/>
          <w:szCs w:val="22"/>
          <w:lang w:val="en-US"/>
        </w:rPr>
        <w:t>climate</w:t>
      </w:r>
      <w:r w:rsidR="00557002" w:rsidRPr="00557002">
        <w:rPr>
          <w:b w:val="0"/>
          <w:bCs/>
          <w:color w:val="auto"/>
          <w:sz w:val="22"/>
          <w:szCs w:val="22"/>
          <w:lang w:val="en-US"/>
        </w:rPr>
        <w:t xml:space="preserve"> decision-making.</w:t>
      </w:r>
    </w:p>
    <w:sectPr w:rsidR="0094324F" w:rsidRPr="000F1A39" w:rsidSect="00331FEC">
      <w:footerReference w:type="default" r:id="rId7"/>
      <w:pgSz w:w="11906" w:h="16838"/>
      <w:pgMar w:top="1417" w:right="1134" w:bottom="1134" w:left="1134" w:header="70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5230" w14:textId="77777777" w:rsidR="00076455" w:rsidRDefault="00076455" w:rsidP="00331FEC">
      <w:pPr>
        <w:spacing w:after="0" w:line="240" w:lineRule="auto"/>
      </w:pPr>
      <w:r>
        <w:separator/>
      </w:r>
    </w:p>
  </w:endnote>
  <w:endnote w:type="continuationSeparator" w:id="0">
    <w:p w14:paraId="19142959" w14:textId="77777777" w:rsidR="00076455" w:rsidRDefault="00076455" w:rsidP="0033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925191"/>
      <w:docPartObj>
        <w:docPartGallery w:val="Page Numbers (Bottom of Page)"/>
        <w:docPartUnique/>
      </w:docPartObj>
    </w:sdtPr>
    <w:sdtEndPr>
      <w:rPr>
        <w:noProof/>
        <w:sz w:val="18"/>
        <w:szCs w:val="18"/>
      </w:rPr>
    </w:sdtEndPr>
    <w:sdtContent>
      <w:p w14:paraId="1A31BD95" w14:textId="3504D36E" w:rsidR="00331FEC" w:rsidRPr="00331FEC" w:rsidRDefault="00331FEC">
        <w:pPr>
          <w:pStyle w:val="Footer"/>
          <w:jc w:val="center"/>
          <w:rPr>
            <w:sz w:val="18"/>
            <w:szCs w:val="18"/>
          </w:rPr>
        </w:pPr>
        <w:r w:rsidRPr="00331FEC">
          <w:rPr>
            <w:sz w:val="18"/>
            <w:szCs w:val="18"/>
          </w:rPr>
          <w:fldChar w:fldCharType="begin"/>
        </w:r>
        <w:r w:rsidRPr="00331FEC">
          <w:rPr>
            <w:sz w:val="18"/>
            <w:szCs w:val="18"/>
          </w:rPr>
          <w:instrText xml:space="preserve"> PAGE   \* MERGEFORMAT </w:instrText>
        </w:r>
        <w:r w:rsidRPr="00331FEC">
          <w:rPr>
            <w:sz w:val="18"/>
            <w:szCs w:val="18"/>
          </w:rPr>
          <w:fldChar w:fldCharType="separate"/>
        </w:r>
        <w:r w:rsidRPr="00331FEC">
          <w:rPr>
            <w:noProof/>
            <w:sz w:val="18"/>
            <w:szCs w:val="18"/>
          </w:rPr>
          <w:t>2</w:t>
        </w:r>
        <w:r w:rsidRPr="00331FEC">
          <w:rPr>
            <w:noProof/>
            <w:sz w:val="18"/>
            <w:szCs w:val="18"/>
          </w:rPr>
          <w:fldChar w:fldCharType="end"/>
        </w:r>
      </w:p>
    </w:sdtContent>
  </w:sdt>
  <w:p w14:paraId="012B952F" w14:textId="77777777" w:rsidR="00331FEC" w:rsidRDefault="0033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F89C" w14:textId="77777777" w:rsidR="00076455" w:rsidRDefault="00076455" w:rsidP="00331FEC">
      <w:pPr>
        <w:spacing w:after="0" w:line="240" w:lineRule="auto"/>
      </w:pPr>
      <w:r>
        <w:separator/>
      </w:r>
    </w:p>
  </w:footnote>
  <w:footnote w:type="continuationSeparator" w:id="0">
    <w:p w14:paraId="3B61FBF8" w14:textId="77777777" w:rsidR="00076455" w:rsidRDefault="00076455" w:rsidP="00331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0445"/>
    <w:multiLevelType w:val="multilevel"/>
    <w:tmpl w:val="E0D83C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4C1529"/>
    <w:multiLevelType w:val="hybridMultilevel"/>
    <w:tmpl w:val="85044BB4"/>
    <w:lvl w:ilvl="0" w:tplc="0810000D">
      <w:start w:val="1"/>
      <w:numFmt w:val="bullet"/>
      <w:lvlText w:val=""/>
      <w:lvlJc w:val="left"/>
      <w:pPr>
        <w:ind w:left="1070" w:hanging="71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446391"/>
    <w:multiLevelType w:val="hybridMultilevel"/>
    <w:tmpl w:val="D8E2191A"/>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 w15:restartNumberingAfterBreak="0">
    <w:nsid w:val="238D0392"/>
    <w:multiLevelType w:val="hybridMultilevel"/>
    <w:tmpl w:val="ABB83D8C"/>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4" w15:restartNumberingAfterBreak="0">
    <w:nsid w:val="25613F33"/>
    <w:multiLevelType w:val="multilevel"/>
    <w:tmpl w:val="9CFE26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644385"/>
    <w:multiLevelType w:val="hybridMultilevel"/>
    <w:tmpl w:val="E272B034"/>
    <w:lvl w:ilvl="0" w:tplc="ACEC8D5E">
      <w:numFmt w:val="bullet"/>
      <w:lvlText w:val="•"/>
      <w:lvlJc w:val="left"/>
      <w:pPr>
        <w:ind w:left="1070" w:hanging="710"/>
      </w:pPr>
      <w:rPr>
        <w:rFonts w:ascii="Arial" w:eastAsia="MS Mincho" w:hAnsi="Arial"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6" w15:restartNumberingAfterBreak="0">
    <w:nsid w:val="2C1851AB"/>
    <w:multiLevelType w:val="hybridMultilevel"/>
    <w:tmpl w:val="C0CCD684"/>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 w15:restartNumberingAfterBreak="0">
    <w:nsid w:val="33A27F4A"/>
    <w:multiLevelType w:val="hybridMultilevel"/>
    <w:tmpl w:val="25941060"/>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8" w15:restartNumberingAfterBreak="0">
    <w:nsid w:val="3ECC4C98"/>
    <w:multiLevelType w:val="hybridMultilevel"/>
    <w:tmpl w:val="2C18F7E4"/>
    <w:lvl w:ilvl="0" w:tplc="0810000D">
      <w:start w:val="1"/>
      <w:numFmt w:val="bullet"/>
      <w:lvlText w:val=""/>
      <w:lvlJc w:val="left"/>
      <w:pPr>
        <w:ind w:left="720" w:hanging="360"/>
      </w:pPr>
      <w:rPr>
        <w:rFonts w:ascii="Wingdings" w:hAnsi="Wingdings"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9" w15:restartNumberingAfterBreak="0">
    <w:nsid w:val="4C761412"/>
    <w:multiLevelType w:val="hybridMultilevel"/>
    <w:tmpl w:val="687CF66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0" w15:restartNumberingAfterBreak="0">
    <w:nsid w:val="5D8757AE"/>
    <w:multiLevelType w:val="hybridMultilevel"/>
    <w:tmpl w:val="F61C37C4"/>
    <w:lvl w:ilvl="0" w:tplc="0810000D">
      <w:start w:val="1"/>
      <w:numFmt w:val="bullet"/>
      <w:lvlText w:val=""/>
      <w:lvlJc w:val="left"/>
      <w:pPr>
        <w:ind w:left="720" w:hanging="360"/>
      </w:pPr>
      <w:rPr>
        <w:rFonts w:ascii="Wingdings" w:hAnsi="Wingdings"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644D2FCE"/>
    <w:multiLevelType w:val="multilevel"/>
    <w:tmpl w:val="65D06C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AFA4206"/>
    <w:multiLevelType w:val="multilevel"/>
    <w:tmpl w:val="2CA2B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3B948AB"/>
    <w:multiLevelType w:val="multilevel"/>
    <w:tmpl w:val="242E4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038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611447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993562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232789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6399739">
    <w:abstractNumId w:val="13"/>
  </w:num>
  <w:num w:numId="6" w16cid:durableId="1962228704">
    <w:abstractNumId w:val="7"/>
  </w:num>
  <w:num w:numId="7" w16cid:durableId="1120801981">
    <w:abstractNumId w:val="3"/>
  </w:num>
  <w:num w:numId="8" w16cid:durableId="1367675419">
    <w:abstractNumId w:val="9"/>
  </w:num>
  <w:num w:numId="9" w16cid:durableId="1683823084">
    <w:abstractNumId w:val="2"/>
  </w:num>
  <w:num w:numId="10" w16cid:durableId="1926182272">
    <w:abstractNumId w:val="6"/>
  </w:num>
  <w:num w:numId="11" w16cid:durableId="197134434">
    <w:abstractNumId w:val="5"/>
  </w:num>
  <w:num w:numId="12" w16cid:durableId="29645084">
    <w:abstractNumId w:val="1"/>
  </w:num>
  <w:num w:numId="13" w16cid:durableId="1766029197">
    <w:abstractNumId w:val="8"/>
  </w:num>
  <w:num w:numId="14" w16cid:durableId="1889220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B4"/>
    <w:rsid w:val="000071CC"/>
    <w:rsid w:val="00011693"/>
    <w:rsid w:val="000130DF"/>
    <w:rsid w:val="00015901"/>
    <w:rsid w:val="000277BD"/>
    <w:rsid w:val="00035582"/>
    <w:rsid w:val="000522A4"/>
    <w:rsid w:val="00062F6A"/>
    <w:rsid w:val="00067C07"/>
    <w:rsid w:val="00076455"/>
    <w:rsid w:val="000868E1"/>
    <w:rsid w:val="00094157"/>
    <w:rsid w:val="00097BDE"/>
    <w:rsid w:val="000A04A4"/>
    <w:rsid w:val="000A38C9"/>
    <w:rsid w:val="000B555C"/>
    <w:rsid w:val="000C0926"/>
    <w:rsid w:val="000C1430"/>
    <w:rsid w:val="000C1E1E"/>
    <w:rsid w:val="000D6918"/>
    <w:rsid w:val="000E29F4"/>
    <w:rsid w:val="000F1A39"/>
    <w:rsid w:val="000F4A1D"/>
    <w:rsid w:val="00132003"/>
    <w:rsid w:val="001431B0"/>
    <w:rsid w:val="00153BA4"/>
    <w:rsid w:val="00156ECA"/>
    <w:rsid w:val="00164B07"/>
    <w:rsid w:val="001675AA"/>
    <w:rsid w:val="001751CA"/>
    <w:rsid w:val="0018706B"/>
    <w:rsid w:val="00191C93"/>
    <w:rsid w:val="00194294"/>
    <w:rsid w:val="0019528A"/>
    <w:rsid w:val="00195CC4"/>
    <w:rsid w:val="00196765"/>
    <w:rsid w:val="001B0B43"/>
    <w:rsid w:val="001B1A5A"/>
    <w:rsid w:val="001B3488"/>
    <w:rsid w:val="001B35FC"/>
    <w:rsid w:val="001B7592"/>
    <w:rsid w:val="001B7900"/>
    <w:rsid w:val="001C18C6"/>
    <w:rsid w:val="001C41C5"/>
    <w:rsid w:val="001D25BB"/>
    <w:rsid w:val="001D5373"/>
    <w:rsid w:val="001F2D99"/>
    <w:rsid w:val="001F491B"/>
    <w:rsid w:val="001F56C9"/>
    <w:rsid w:val="00215D3B"/>
    <w:rsid w:val="002165EC"/>
    <w:rsid w:val="00217B37"/>
    <w:rsid w:val="00221AB5"/>
    <w:rsid w:val="0023068F"/>
    <w:rsid w:val="00233237"/>
    <w:rsid w:val="00240971"/>
    <w:rsid w:val="00241232"/>
    <w:rsid w:val="0025595E"/>
    <w:rsid w:val="00257F40"/>
    <w:rsid w:val="0027127B"/>
    <w:rsid w:val="00275CE5"/>
    <w:rsid w:val="00284707"/>
    <w:rsid w:val="002939C3"/>
    <w:rsid w:val="002C0443"/>
    <w:rsid w:val="002C5C94"/>
    <w:rsid w:val="002D0BDC"/>
    <w:rsid w:val="002D7478"/>
    <w:rsid w:val="002F4C32"/>
    <w:rsid w:val="002F5158"/>
    <w:rsid w:val="002F5A78"/>
    <w:rsid w:val="002F5C76"/>
    <w:rsid w:val="003122D0"/>
    <w:rsid w:val="003136BF"/>
    <w:rsid w:val="00331FEC"/>
    <w:rsid w:val="0034418F"/>
    <w:rsid w:val="003525B1"/>
    <w:rsid w:val="003605AB"/>
    <w:rsid w:val="00362C3E"/>
    <w:rsid w:val="00366E3D"/>
    <w:rsid w:val="003776E9"/>
    <w:rsid w:val="00380973"/>
    <w:rsid w:val="00387E48"/>
    <w:rsid w:val="00390648"/>
    <w:rsid w:val="003A67F7"/>
    <w:rsid w:val="003F0AB1"/>
    <w:rsid w:val="00401C0E"/>
    <w:rsid w:val="004039E8"/>
    <w:rsid w:val="004052D4"/>
    <w:rsid w:val="00413660"/>
    <w:rsid w:val="00417FBE"/>
    <w:rsid w:val="004221E7"/>
    <w:rsid w:val="00430A91"/>
    <w:rsid w:val="004445C9"/>
    <w:rsid w:val="00454C89"/>
    <w:rsid w:val="004554CF"/>
    <w:rsid w:val="00457A0A"/>
    <w:rsid w:val="004643FC"/>
    <w:rsid w:val="00473A4C"/>
    <w:rsid w:val="004812B4"/>
    <w:rsid w:val="00493FB6"/>
    <w:rsid w:val="004A29A0"/>
    <w:rsid w:val="004B75DD"/>
    <w:rsid w:val="004D23F6"/>
    <w:rsid w:val="004D7111"/>
    <w:rsid w:val="004D7D94"/>
    <w:rsid w:val="004D7EA2"/>
    <w:rsid w:val="004E0428"/>
    <w:rsid w:val="004E2FAE"/>
    <w:rsid w:val="004E653C"/>
    <w:rsid w:val="004F2BFF"/>
    <w:rsid w:val="0051170E"/>
    <w:rsid w:val="005153FB"/>
    <w:rsid w:val="00516BD9"/>
    <w:rsid w:val="00516E9E"/>
    <w:rsid w:val="005437FA"/>
    <w:rsid w:val="005438FB"/>
    <w:rsid w:val="005479AC"/>
    <w:rsid w:val="00551A22"/>
    <w:rsid w:val="005548C1"/>
    <w:rsid w:val="00555DA2"/>
    <w:rsid w:val="00557002"/>
    <w:rsid w:val="00560F87"/>
    <w:rsid w:val="00572B69"/>
    <w:rsid w:val="00572DD9"/>
    <w:rsid w:val="00593B8C"/>
    <w:rsid w:val="005965A2"/>
    <w:rsid w:val="005A1B6F"/>
    <w:rsid w:val="005A77F6"/>
    <w:rsid w:val="005A7E5D"/>
    <w:rsid w:val="005B5C93"/>
    <w:rsid w:val="005C441B"/>
    <w:rsid w:val="005D1D6F"/>
    <w:rsid w:val="005D410A"/>
    <w:rsid w:val="005E3F3E"/>
    <w:rsid w:val="005E46C5"/>
    <w:rsid w:val="005F4D4F"/>
    <w:rsid w:val="00602E44"/>
    <w:rsid w:val="006321E8"/>
    <w:rsid w:val="006341E2"/>
    <w:rsid w:val="00634F71"/>
    <w:rsid w:val="00635C00"/>
    <w:rsid w:val="00644870"/>
    <w:rsid w:val="00657DA3"/>
    <w:rsid w:val="00662359"/>
    <w:rsid w:val="00666D70"/>
    <w:rsid w:val="0066765D"/>
    <w:rsid w:val="00672FAB"/>
    <w:rsid w:val="006775A7"/>
    <w:rsid w:val="006A37D1"/>
    <w:rsid w:val="006A4ED3"/>
    <w:rsid w:val="006C4B96"/>
    <w:rsid w:val="006D527A"/>
    <w:rsid w:val="006D75ED"/>
    <w:rsid w:val="006E637E"/>
    <w:rsid w:val="006F1913"/>
    <w:rsid w:val="006F1A7F"/>
    <w:rsid w:val="0072317E"/>
    <w:rsid w:val="00724D57"/>
    <w:rsid w:val="00730E29"/>
    <w:rsid w:val="00732FEC"/>
    <w:rsid w:val="00747071"/>
    <w:rsid w:val="00750B6A"/>
    <w:rsid w:val="007513A5"/>
    <w:rsid w:val="00754BC2"/>
    <w:rsid w:val="00765793"/>
    <w:rsid w:val="00766985"/>
    <w:rsid w:val="007676F8"/>
    <w:rsid w:val="00776B3B"/>
    <w:rsid w:val="00790221"/>
    <w:rsid w:val="00796ECA"/>
    <w:rsid w:val="007A3886"/>
    <w:rsid w:val="007A5C02"/>
    <w:rsid w:val="007A762C"/>
    <w:rsid w:val="007B6CEA"/>
    <w:rsid w:val="007C09E4"/>
    <w:rsid w:val="007C485D"/>
    <w:rsid w:val="007C6977"/>
    <w:rsid w:val="007F1166"/>
    <w:rsid w:val="007F39E8"/>
    <w:rsid w:val="007F4826"/>
    <w:rsid w:val="00801646"/>
    <w:rsid w:val="008037FE"/>
    <w:rsid w:val="00820C59"/>
    <w:rsid w:val="00822AF5"/>
    <w:rsid w:val="00850B60"/>
    <w:rsid w:val="0085267A"/>
    <w:rsid w:val="00855EED"/>
    <w:rsid w:val="0088161E"/>
    <w:rsid w:val="00885995"/>
    <w:rsid w:val="008A3CCF"/>
    <w:rsid w:val="008A6DD5"/>
    <w:rsid w:val="008A793E"/>
    <w:rsid w:val="008B6F53"/>
    <w:rsid w:val="008C6D68"/>
    <w:rsid w:val="008D02C3"/>
    <w:rsid w:val="008D5433"/>
    <w:rsid w:val="008E7C3E"/>
    <w:rsid w:val="0091279A"/>
    <w:rsid w:val="009162B6"/>
    <w:rsid w:val="00930E25"/>
    <w:rsid w:val="009330E8"/>
    <w:rsid w:val="0093729D"/>
    <w:rsid w:val="0094324F"/>
    <w:rsid w:val="00951EDD"/>
    <w:rsid w:val="00951F6B"/>
    <w:rsid w:val="00954291"/>
    <w:rsid w:val="00961ECC"/>
    <w:rsid w:val="0097654C"/>
    <w:rsid w:val="0098375A"/>
    <w:rsid w:val="009948EF"/>
    <w:rsid w:val="00995839"/>
    <w:rsid w:val="00996D65"/>
    <w:rsid w:val="00997C7E"/>
    <w:rsid w:val="00997F12"/>
    <w:rsid w:val="009B6565"/>
    <w:rsid w:val="009C1A9B"/>
    <w:rsid w:val="009C2DCB"/>
    <w:rsid w:val="009C4522"/>
    <w:rsid w:val="009D18F5"/>
    <w:rsid w:val="009D3CE0"/>
    <w:rsid w:val="009E70B8"/>
    <w:rsid w:val="009E72C9"/>
    <w:rsid w:val="009F0DAB"/>
    <w:rsid w:val="009F43BF"/>
    <w:rsid w:val="00A03134"/>
    <w:rsid w:val="00A07B26"/>
    <w:rsid w:val="00A14AB7"/>
    <w:rsid w:val="00A15AD5"/>
    <w:rsid w:val="00A211DA"/>
    <w:rsid w:val="00A25487"/>
    <w:rsid w:val="00A33092"/>
    <w:rsid w:val="00A37518"/>
    <w:rsid w:val="00A55101"/>
    <w:rsid w:val="00A559BE"/>
    <w:rsid w:val="00A61AE8"/>
    <w:rsid w:val="00A62AD0"/>
    <w:rsid w:val="00A63BB8"/>
    <w:rsid w:val="00A642CE"/>
    <w:rsid w:val="00A76C84"/>
    <w:rsid w:val="00A919E5"/>
    <w:rsid w:val="00AA483D"/>
    <w:rsid w:val="00AC6510"/>
    <w:rsid w:val="00AC6A85"/>
    <w:rsid w:val="00AC718E"/>
    <w:rsid w:val="00AD2796"/>
    <w:rsid w:val="00AE2D34"/>
    <w:rsid w:val="00AE7AEB"/>
    <w:rsid w:val="00B15B5C"/>
    <w:rsid w:val="00B20AE3"/>
    <w:rsid w:val="00B27E3F"/>
    <w:rsid w:val="00B30528"/>
    <w:rsid w:val="00B42053"/>
    <w:rsid w:val="00B42A51"/>
    <w:rsid w:val="00B45F0F"/>
    <w:rsid w:val="00B5296F"/>
    <w:rsid w:val="00B55EC8"/>
    <w:rsid w:val="00B6531F"/>
    <w:rsid w:val="00B72EBC"/>
    <w:rsid w:val="00B737DF"/>
    <w:rsid w:val="00B760AB"/>
    <w:rsid w:val="00B77395"/>
    <w:rsid w:val="00B9732E"/>
    <w:rsid w:val="00BB2401"/>
    <w:rsid w:val="00BB6068"/>
    <w:rsid w:val="00BD12D4"/>
    <w:rsid w:val="00BD771B"/>
    <w:rsid w:val="00BE0A8B"/>
    <w:rsid w:val="00BE2B3F"/>
    <w:rsid w:val="00BF6AB6"/>
    <w:rsid w:val="00C028CA"/>
    <w:rsid w:val="00C049A3"/>
    <w:rsid w:val="00C17B6B"/>
    <w:rsid w:val="00C21550"/>
    <w:rsid w:val="00C33B7B"/>
    <w:rsid w:val="00C534EC"/>
    <w:rsid w:val="00C54050"/>
    <w:rsid w:val="00C718A8"/>
    <w:rsid w:val="00C75F21"/>
    <w:rsid w:val="00C81107"/>
    <w:rsid w:val="00C81B56"/>
    <w:rsid w:val="00C96518"/>
    <w:rsid w:val="00CB190C"/>
    <w:rsid w:val="00CB3335"/>
    <w:rsid w:val="00CC0921"/>
    <w:rsid w:val="00CC4CB3"/>
    <w:rsid w:val="00CD1AB3"/>
    <w:rsid w:val="00CD22A2"/>
    <w:rsid w:val="00CE0625"/>
    <w:rsid w:val="00CE16DD"/>
    <w:rsid w:val="00CF7635"/>
    <w:rsid w:val="00D079D0"/>
    <w:rsid w:val="00D12B48"/>
    <w:rsid w:val="00D33A02"/>
    <w:rsid w:val="00D66FF9"/>
    <w:rsid w:val="00D73948"/>
    <w:rsid w:val="00D9329B"/>
    <w:rsid w:val="00D93B08"/>
    <w:rsid w:val="00DA334A"/>
    <w:rsid w:val="00DA52D3"/>
    <w:rsid w:val="00DB080C"/>
    <w:rsid w:val="00DC032D"/>
    <w:rsid w:val="00DC2733"/>
    <w:rsid w:val="00DC529C"/>
    <w:rsid w:val="00DE17EF"/>
    <w:rsid w:val="00E10D17"/>
    <w:rsid w:val="00E117FB"/>
    <w:rsid w:val="00E11C33"/>
    <w:rsid w:val="00E212DF"/>
    <w:rsid w:val="00E22527"/>
    <w:rsid w:val="00E238F8"/>
    <w:rsid w:val="00E36C79"/>
    <w:rsid w:val="00E4795D"/>
    <w:rsid w:val="00E51AEA"/>
    <w:rsid w:val="00E5224B"/>
    <w:rsid w:val="00E52513"/>
    <w:rsid w:val="00E57138"/>
    <w:rsid w:val="00E62E0E"/>
    <w:rsid w:val="00E70733"/>
    <w:rsid w:val="00E75A3A"/>
    <w:rsid w:val="00E77E30"/>
    <w:rsid w:val="00E82AD9"/>
    <w:rsid w:val="00E95EF2"/>
    <w:rsid w:val="00E97260"/>
    <w:rsid w:val="00EB0B0F"/>
    <w:rsid w:val="00EB79E9"/>
    <w:rsid w:val="00EC0F35"/>
    <w:rsid w:val="00ED2CBC"/>
    <w:rsid w:val="00EE4541"/>
    <w:rsid w:val="00F03116"/>
    <w:rsid w:val="00F04F81"/>
    <w:rsid w:val="00F055F4"/>
    <w:rsid w:val="00F059EF"/>
    <w:rsid w:val="00F11537"/>
    <w:rsid w:val="00F21162"/>
    <w:rsid w:val="00F2789D"/>
    <w:rsid w:val="00F31C7A"/>
    <w:rsid w:val="00F346AA"/>
    <w:rsid w:val="00F34F53"/>
    <w:rsid w:val="00F421C7"/>
    <w:rsid w:val="00F67354"/>
    <w:rsid w:val="00F67491"/>
    <w:rsid w:val="00F679D2"/>
    <w:rsid w:val="00F82165"/>
    <w:rsid w:val="00F833F9"/>
    <w:rsid w:val="00F904C8"/>
    <w:rsid w:val="00F97F7E"/>
    <w:rsid w:val="00FA3840"/>
    <w:rsid w:val="00FA3E16"/>
    <w:rsid w:val="00FB2607"/>
    <w:rsid w:val="00FB28BB"/>
    <w:rsid w:val="00FC7A20"/>
    <w:rsid w:val="00FD175D"/>
    <w:rsid w:val="00FD291B"/>
    <w:rsid w:val="00FE5080"/>
    <w:rsid w:val="00FF3A5A"/>
    <w:rsid w:val="00FF5AFA"/>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636A7"/>
  <w15:chartTrackingRefBased/>
  <w15:docId w15:val="{AD79E827-BA1F-495B-8068-2399F211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1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1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2B4"/>
    <w:rPr>
      <w:rFonts w:eastAsiaTheme="majorEastAsia" w:cstheme="majorBidi"/>
      <w:color w:val="272727" w:themeColor="text1" w:themeTint="D8"/>
    </w:rPr>
  </w:style>
  <w:style w:type="paragraph" w:styleId="Title">
    <w:name w:val="Title"/>
    <w:basedOn w:val="Normal"/>
    <w:next w:val="Normal"/>
    <w:link w:val="TitleChar"/>
    <w:uiPriority w:val="10"/>
    <w:qFormat/>
    <w:rsid w:val="00481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2B4"/>
    <w:pPr>
      <w:spacing w:before="160"/>
      <w:jc w:val="center"/>
    </w:pPr>
    <w:rPr>
      <w:i/>
      <w:iCs/>
      <w:color w:val="404040" w:themeColor="text1" w:themeTint="BF"/>
    </w:rPr>
  </w:style>
  <w:style w:type="character" w:customStyle="1" w:styleId="QuoteChar">
    <w:name w:val="Quote Char"/>
    <w:basedOn w:val="DefaultParagraphFont"/>
    <w:link w:val="Quote"/>
    <w:uiPriority w:val="29"/>
    <w:rsid w:val="004812B4"/>
    <w:rPr>
      <w:i/>
      <w:iCs/>
      <w:color w:val="404040" w:themeColor="text1" w:themeTint="BF"/>
    </w:rPr>
  </w:style>
  <w:style w:type="paragraph" w:styleId="ListParagraph">
    <w:name w:val="List Paragraph"/>
    <w:basedOn w:val="Normal"/>
    <w:uiPriority w:val="34"/>
    <w:qFormat/>
    <w:rsid w:val="004812B4"/>
    <w:pPr>
      <w:ind w:left="720"/>
      <w:contextualSpacing/>
    </w:pPr>
  </w:style>
  <w:style w:type="character" w:styleId="IntenseEmphasis">
    <w:name w:val="Intense Emphasis"/>
    <w:basedOn w:val="DefaultParagraphFont"/>
    <w:uiPriority w:val="21"/>
    <w:qFormat/>
    <w:rsid w:val="004812B4"/>
    <w:rPr>
      <w:i/>
      <w:iCs/>
      <w:color w:val="0F4761" w:themeColor="accent1" w:themeShade="BF"/>
    </w:rPr>
  </w:style>
  <w:style w:type="paragraph" w:styleId="IntenseQuote">
    <w:name w:val="Intense Quote"/>
    <w:basedOn w:val="Normal"/>
    <w:next w:val="Normal"/>
    <w:link w:val="IntenseQuoteChar"/>
    <w:uiPriority w:val="30"/>
    <w:qFormat/>
    <w:rsid w:val="00481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2B4"/>
    <w:rPr>
      <w:i/>
      <w:iCs/>
      <w:color w:val="0F4761" w:themeColor="accent1" w:themeShade="BF"/>
    </w:rPr>
  </w:style>
  <w:style w:type="character" w:styleId="IntenseReference">
    <w:name w:val="Intense Reference"/>
    <w:basedOn w:val="DefaultParagraphFont"/>
    <w:uiPriority w:val="32"/>
    <w:qFormat/>
    <w:rsid w:val="004812B4"/>
    <w:rPr>
      <w:b/>
      <w:bCs/>
      <w:smallCaps/>
      <w:color w:val="0F4761" w:themeColor="accent1" w:themeShade="BF"/>
      <w:spacing w:val="5"/>
    </w:rPr>
  </w:style>
  <w:style w:type="paragraph" w:customStyle="1" w:styleId="Title2">
    <w:name w:val="Title 2"/>
    <w:basedOn w:val="Normal"/>
    <w:link w:val="Title2Char"/>
    <w:qFormat/>
    <w:rsid w:val="004812B4"/>
    <w:pPr>
      <w:spacing w:after="0" w:line="240" w:lineRule="auto"/>
    </w:pPr>
    <w:rPr>
      <w:rFonts w:ascii="Arial" w:eastAsia="MS Mincho" w:hAnsi="Arial" w:cs="Times New Roman"/>
      <w:b/>
      <w:color w:val="69395D"/>
      <w:kern w:val="0"/>
      <w:lang w:val="en-GB"/>
      <w14:ligatures w14:val="none"/>
    </w:rPr>
  </w:style>
  <w:style w:type="character" w:customStyle="1" w:styleId="Title2Char">
    <w:name w:val="Title 2 Char"/>
    <w:link w:val="Title2"/>
    <w:rsid w:val="004812B4"/>
    <w:rPr>
      <w:rFonts w:ascii="Arial" w:eastAsia="MS Mincho" w:hAnsi="Arial" w:cs="Times New Roman"/>
      <w:b/>
      <w:color w:val="69395D"/>
      <w:kern w:val="0"/>
      <w:lang w:val="en-GB"/>
      <w14:ligatures w14:val="none"/>
    </w:rPr>
  </w:style>
  <w:style w:type="paragraph" w:styleId="Header">
    <w:name w:val="header"/>
    <w:basedOn w:val="Normal"/>
    <w:link w:val="HeaderChar"/>
    <w:uiPriority w:val="99"/>
    <w:unhideWhenUsed/>
    <w:rsid w:val="00331FEC"/>
    <w:pPr>
      <w:tabs>
        <w:tab w:val="center" w:pos="4819"/>
        <w:tab w:val="right" w:pos="9638"/>
      </w:tabs>
      <w:spacing w:after="0" w:line="240" w:lineRule="auto"/>
    </w:pPr>
  </w:style>
  <w:style w:type="character" w:customStyle="1" w:styleId="HeaderChar">
    <w:name w:val="Header Char"/>
    <w:basedOn w:val="DefaultParagraphFont"/>
    <w:link w:val="Header"/>
    <w:uiPriority w:val="99"/>
    <w:rsid w:val="00331FEC"/>
  </w:style>
  <w:style w:type="paragraph" w:styleId="Footer">
    <w:name w:val="footer"/>
    <w:basedOn w:val="Normal"/>
    <w:link w:val="FooterChar"/>
    <w:uiPriority w:val="99"/>
    <w:unhideWhenUsed/>
    <w:rsid w:val="00331FEC"/>
    <w:pPr>
      <w:tabs>
        <w:tab w:val="center" w:pos="4819"/>
        <w:tab w:val="right" w:pos="9638"/>
      </w:tabs>
      <w:spacing w:after="0" w:line="240" w:lineRule="auto"/>
    </w:pPr>
  </w:style>
  <w:style w:type="character" w:customStyle="1" w:styleId="FooterChar">
    <w:name w:val="Footer Char"/>
    <w:basedOn w:val="DefaultParagraphFont"/>
    <w:link w:val="Footer"/>
    <w:uiPriority w:val="99"/>
    <w:rsid w:val="00331FEC"/>
  </w:style>
  <w:style w:type="character" w:styleId="Hyperlink">
    <w:name w:val="Hyperlink"/>
    <w:basedOn w:val="DefaultParagraphFont"/>
    <w:uiPriority w:val="99"/>
    <w:unhideWhenUsed/>
    <w:rsid w:val="003605AB"/>
    <w:rPr>
      <w:color w:val="467886" w:themeColor="hyperlink"/>
      <w:u w:val="single"/>
    </w:rPr>
  </w:style>
  <w:style w:type="character" w:styleId="UnresolvedMention">
    <w:name w:val="Unresolved Mention"/>
    <w:basedOn w:val="DefaultParagraphFont"/>
    <w:uiPriority w:val="99"/>
    <w:semiHidden/>
    <w:unhideWhenUsed/>
    <w:rsid w:val="003605AB"/>
    <w:rPr>
      <w:color w:val="605E5C"/>
      <w:shd w:val="clear" w:color="auto" w:fill="E1DFDD"/>
    </w:rPr>
  </w:style>
  <w:style w:type="table" w:styleId="TableGrid">
    <w:name w:val="Table Grid"/>
    <w:basedOn w:val="TableNormal"/>
    <w:uiPriority w:val="39"/>
    <w:rsid w:val="00634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9482">
      <w:bodyDiv w:val="1"/>
      <w:marLeft w:val="0"/>
      <w:marRight w:val="0"/>
      <w:marTop w:val="0"/>
      <w:marBottom w:val="0"/>
      <w:divBdr>
        <w:top w:val="none" w:sz="0" w:space="0" w:color="auto"/>
        <w:left w:val="none" w:sz="0" w:space="0" w:color="auto"/>
        <w:bottom w:val="none" w:sz="0" w:space="0" w:color="auto"/>
        <w:right w:val="none" w:sz="0" w:space="0" w:color="auto"/>
      </w:divBdr>
    </w:div>
    <w:div w:id="180827888">
      <w:bodyDiv w:val="1"/>
      <w:marLeft w:val="0"/>
      <w:marRight w:val="0"/>
      <w:marTop w:val="0"/>
      <w:marBottom w:val="0"/>
      <w:divBdr>
        <w:top w:val="none" w:sz="0" w:space="0" w:color="auto"/>
        <w:left w:val="none" w:sz="0" w:space="0" w:color="auto"/>
        <w:bottom w:val="none" w:sz="0" w:space="0" w:color="auto"/>
        <w:right w:val="none" w:sz="0" w:space="0" w:color="auto"/>
      </w:divBdr>
    </w:div>
    <w:div w:id="396516014">
      <w:bodyDiv w:val="1"/>
      <w:marLeft w:val="0"/>
      <w:marRight w:val="0"/>
      <w:marTop w:val="0"/>
      <w:marBottom w:val="0"/>
      <w:divBdr>
        <w:top w:val="none" w:sz="0" w:space="0" w:color="auto"/>
        <w:left w:val="none" w:sz="0" w:space="0" w:color="auto"/>
        <w:bottom w:val="none" w:sz="0" w:space="0" w:color="auto"/>
        <w:right w:val="none" w:sz="0" w:space="0" w:color="auto"/>
      </w:divBdr>
    </w:div>
    <w:div w:id="445544985">
      <w:bodyDiv w:val="1"/>
      <w:marLeft w:val="0"/>
      <w:marRight w:val="0"/>
      <w:marTop w:val="0"/>
      <w:marBottom w:val="0"/>
      <w:divBdr>
        <w:top w:val="none" w:sz="0" w:space="0" w:color="auto"/>
        <w:left w:val="none" w:sz="0" w:space="0" w:color="auto"/>
        <w:bottom w:val="none" w:sz="0" w:space="0" w:color="auto"/>
        <w:right w:val="none" w:sz="0" w:space="0" w:color="auto"/>
      </w:divBdr>
    </w:div>
    <w:div w:id="681978663">
      <w:bodyDiv w:val="1"/>
      <w:marLeft w:val="0"/>
      <w:marRight w:val="0"/>
      <w:marTop w:val="0"/>
      <w:marBottom w:val="0"/>
      <w:divBdr>
        <w:top w:val="none" w:sz="0" w:space="0" w:color="auto"/>
        <w:left w:val="none" w:sz="0" w:space="0" w:color="auto"/>
        <w:bottom w:val="none" w:sz="0" w:space="0" w:color="auto"/>
        <w:right w:val="none" w:sz="0" w:space="0" w:color="auto"/>
      </w:divBdr>
    </w:div>
    <w:div w:id="958797596">
      <w:bodyDiv w:val="1"/>
      <w:marLeft w:val="0"/>
      <w:marRight w:val="0"/>
      <w:marTop w:val="0"/>
      <w:marBottom w:val="0"/>
      <w:divBdr>
        <w:top w:val="none" w:sz="0" w:space="0" w:color="auto"/>
        <w:left w:val="none" w:sz="0" w:space="0" w:color="auto"/>
        <w:bottom w:val="none" w:sz="0" w:space="0" w:color="auto"/>
        <w:right w:val="none" w:sz="0" w:space="0" w:color="auto"/>
      </w:divBdr>
    </w:div>
    <w:div w:id="995769910">
      <w:bodyDiv w:val="1"/>
      <w:marLeft w:val="0"/>
      <w:marRight w:val="0"/>
      <w:marTop w:val="0"/>
      <w:marBottom w:val="0"/>
      <w:divBdr>
        <w:top w:val="none" w:sz="0" w:space="0" w:color="auto"/>
        <w:left w:val="none" w:sz="0" w:space="0" w:color="auto"/>
        <w:bottom w:val="none" w:sz="0" w:space="0" w:color="auto"/>
        <w:right w:val="none" w:sz="0" w:space="0" w:color="auto"/>
      </w:divBdr>
    </w:div>
    <w:div w:id="1088578025">
      <w:bodyDiv w:val="1"/>
      <w:marLeft w:val="0"/>
      <w:marRight w:val="0"/>
      <w:marTop w:val="0"/>
      <w:marBottom w:val="0"/>
      <w:divBdr>
        <w:top w:val="none" w:sz="0" w:space="0" w:color="auto"/>
        <w:left w:val="none" w:sz="0" w:space="0" w:color="auto"/>
        <w:bottom w:val="none" w:sz="0" w:space="0" w:color="auto"/>
        <w:right w:val="none" w:sz="0" w:space="0" w:color="auto"/>
      </w:divBdr>
    </w:div>
    <w:div w:id="1202204759">
      <w:bodyDiv w:val="1"/>
      <w:marLeft w:val="0"/>
      <w:marRight w:val="0"/>
      <w:marTop w:val="0"/>
      <w:marBottom w:val="0"/>
      <w:divBdr>
        <w:top w:val="none" w:sz="0" w:space="0" w:color="auto"/>
        <w:left w:val="none" w:sz="0" w:space="0" w:color="auto"/>
        <w:bottom w:val="none" w:sz="0" w:space="0" w:color="auto"/>
        <w:right w:val="none" w:sz="0" w:space="0" w:color="auto"/>
      </w:divBdr>
    </w:div>
    <w:div w:id="1661545480">
      <w:bodyDiv w:val="1"/>
      <w:marLeft w:val="0"/>
      <w:marRight w:val="0"/>
      <w:marTop w:val="0"/>
      <w:marBottom w:val="0"/>
      <w:divBdr>
        <w:top w:val="none" w:sz="0" w:space="0" w:color="auto"/>
        <w:left w:val="none" w:sz="0" w:space="0" w:color="auto"/>
        <w:bottom w:val="none" w:sz="0" w:space="0" w:color="auto"/>
        <w:right w:val="none" w:sz="0" w:space="0" w:color="auto"/>
      </w:divBdr>
    </w:div>
    <w:div w:id="1905993692">
      <w:bodyDiv w:val="1"/>
      <w:marLeft w:val="0"/>
      <w:marRight w:val="0"/>
      <w:marTop w:val="0"/>
      <w:marBottom w:val="0"/>
      <w:divBdr>
        <w:top w:val="none" w:sz="0" w:space="0" w:color="auto"/>
        <w:left w:val="none" w:sz="0" w:space="0" w:color="auto"/>
        <w:bottom w:val="none" w:sz="0" w:space="0" w:color="auto"/>
        <w:right w:val="none" w:sz="0" w:space="0" w:color="auto"/>
      </w:divBdr>
    </w:div>
    <w:div w:id="206813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32538a4-939e-4f12-952e-e33cf9e5689d}" enabled="0" method="" siteId="{832538a4-939e-4f12-952e-e33cf9e5689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12903</Words>
  <Characters>7356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SUPSI</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Bignami Filippo</dc:creator>
  <cp:keywords/>
  <dc:description/>
  <cp:lastModifiedBy>Dalia Martinaitienė</cp:lastModifiedBy>
  <cp:revision>2</cp:revision>
  <dcterms:created xsi:type="dcterms:W3CDTF">2025-10-31T13:08:00Z</dcterms:created>
  <dcterms:modified xsi:type="dcterms:W3CDTF">2025-10-31T13:08:00Z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7cdd8740-0234-4785-8b15-629f1e02f22c</vt:lpwstr>
  </property>
</Properties>
</file>